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A45E" w14:textId="2BA0B8AF" w:rsidR="00BD50EB" w:rsidRPr="00B62143" w:rsidRDefault="00BD50EB" w:rsidP="00971AE1">
      <w:pPr>
        <w:pStyle w:val="Geenafstand"/>
        <w:rPr>
          <w:rFonts w:cstheme="minorHAnsi"/>
          <w:sz w:val="20"/>
          <w:szCs w:val="20"/>
        </w:rPr>
      </w:pPr>
      <w:r w:rsidRPr="00B62143">
        <w:rPr>
          <w:noProof/>
          <w:sz w:val="20"/>
          <w:szCs w:val="20"/>
        </w:rPr>
        <w:drawing>
          <wp:anchor distT="0" distB="0" distL="114300" distR="114300" simplePos="0" relativeHeight="251659264" behindDoc="0" locked="0" layoutInCell="1" allowOverlap="1" wp14:anchorId="4D581CDE" wp14:editId="68C358D9">
            <wp:simplePos x="0" y="0"/>
            <wp:positionH relativeFrom="margin">
              <wp:posOffset>4860925</wp:posOffset>
            </wp:positionH>
            <wp:positionV relativeFrom="paragraph">
              <wp:posOffset>0</wp:posOffset>
            </wp:positionV>
            <wp:extent cx="810895" cy="810895"/>
            <wp:effectExtent l="0" t="0" r="8255" b="8255"/>
            <wp:wrapThrough wrapText="bothSides">
              <wp:wrapPolygon edited="0">
                <wp:start x="6597" y="0"/>
                <wp:lineTo x="0" y="3045"/>
                <wp:lineTo x="0" y="17253"/>
                <wp:lineTo x="5582" y="21312"/>
                <wp:lineTo x="6597" y="21312"/>
                <wp:lineTo x="14716" y="21312"/>
                <wp:lineTo x="15731" y="21312"/>
                <wp:lineTo x="21312" y="17253"/>
                <wp:lineTo x="21312" y="3045"/>
                <wp:lineTo x="14716" y="0"/>
                <wp:lineTo x="6597"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C17C14" w14:textId="77777777" w:rsidR="00BD50EB" w:rsidRPr="00B62143" w:rsidRDefault="00BD50EB" w:rsidP="00971AE1">
      <w:pPr>
        <w:pStyle w:val="Geenafstand"/>
        <w:rPr>
          <w:rFonts w:cstheme="minorHAnsi"/>
          <w:sz w:val="20"/>
          <w:szCs w:val="20"/>
        </w:rPr>
      </w:pPr>
    </w:p>
    <w:p w14:paraId="4933FAD3" w14:textId="77777777" w:rsidR="00BD50EB" w:rsidRPr="00B62143" w:rsidRDefault="00BD50EB" w:rsidP="00971AE1">
      <w:pPr>
        <w:pStyle w:val="Geenafstand"/>
        <w:rPr>
          <w:rFonts w:cstheme="minorHAnsi"/>
          <w:sz w:val="20"/>
          <w:szCs w:val="20"/>
        </w:rPr>
      </w:pPr>
    </w:p>
    <w:p w14:paraId="76BA50D5" w14:textId="77777777" w:rsidR="00B62143" w:rsidRPr="00B62143" w:rsidRDefault="00BD50EB" w:rsidP="00971AE1">
      <w:pPr>
        <w:pStyle w:val="Geenafstand"/>
        <w:rPr>
          <w:rFonts w:cstheme="minorHAnsi"/>
          <w:sz w:val="20"/>
          <w:szCs w:val="20"/>
        </w:rPr>
      </w:pPr>
      <w:r w:rsidRPr="00B62143">
        <w:rPr>
          <w:rFonts w:cstheme="minorHAnsi"/>
          <w:sz w:val="20"/>
          <w:szCs w:val="20"/>
        </w:rPr>
        <w:t>Open brief aan de informateur</w:t>
      </w:r>
    </w:p>
    <w:p w14:paraId="71846BF2" w14:textId="64BBF55C" w:rsidR="00BD50EB" w:rsidRPr="00B62143" w:rsidRDefault="00B62143" w:rsidP="00971AE1">
      <w:pPr>
        <w:pStyle w:val="Geenafstand"/>
        <w:rPr>
          <w:rFonts w:cstheme="minorHAnsi"/>
          <w:sz w:val="20"/>
          <w:szCs w:val="20"/>
        </w:rPr>
      </w:pPr>
      <w:r w:rsidRPr="00B62143">
        <w:rPr>
          <w:rFonts w:cstheme="minorHAnsi"/>
          <w:sz w:val="20"/>
          <w:szCs w:val="20"/>
        </w:rPr>
        <w:t>De heer P.H. Donner</w:t>
      </w:r>
    </w:p>
    <w:tbl>
      <w:tblPr>
        <w:tblStyle w:val="Tabel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4042"/>
      </w:tblGrid>
      <w:tr w:rsidR="00BD50EB" w:rsidRPr="00B62143" w14:paraId="089CAAA0" w14:textId="77777777" w:rsidTr="00B62143">
        <w:tc>
          <w:tcPr>
            <w:tcW w:w="5167" w:type="dxa"/>
          </w:tcPr>
          <w:p w14:paraId="67BD9D1B" w14:textId="34D024E0" w:rsidR="00BD50EB" w:rsidRPr="00B62143" w:rsidRDefault="00BD50EB" w:rsidP="00BD50EB">
            <w:pPr>
              <w:pStyle w:val="Geenafstand"/>
              <w:rPr>
                <w:rFonts w:asciiTheme="majorHAnsi" w:eastAsia="Calibri" w:hAnsiTheme="majorHAnsi" w:cstheme="majorHAnsi"/>
                <w:sz w:val="20"/>
                <w:szCs w:val="20"/>
              </w:rPr>
            </w:pPr>
          </w:p>
        </w:tc>
        <w:tc>
          <w:tcPr>
            <w:tcW w:w="4042" w:type="dxa"/>
          </w:tcPr>
          <w:p w14:paraId="562F0844" w14:textId="41DFC3D4" w:rsidR="008268C6" w:rsidRPr="00750884" w:rsidRDefault="008268C6" w:rsidP="00BD50EB">
            <w:pPr>
              <w:pStyle w:val="Geenafstand"/>
              <w:jc w:val="right"/>
              <w:rPr>
                <w:rFonts w:eastAsia="Calibri" w:cstheme="minorHAnsi"/>
                <w:b/>
                <w:bCs/>
                <w:sz w:val="28"/>
                <w:szCs w:val="28"/>
              </w:rPr>
            </w:pPr>
            <w:r w:rsidRPr="00750884">
              <w:rPr>
                <w:rFonts w:eastAsia="Calibri" w:cstheme="minorHAnsi"/>
                <w:b/>
                <w:bCs/>
                <w:sz w:val="28"/>
                <w:szCs w:val="28"/>
              </w:rPr>
              <w:t>HAAGSE VOEDSELRAAD</w:t>
            </w:r>
          </w:p>
          <w:p w14:paraId="7040FFA7" w14:textId="47FD2987" w:rsidR="00BD50EB" w:rsidRPr="00750884" w:rsidRDefault="00BD50EB" w:rsidP="00BD50EB">
            <w:pPr>
              <w:pStyle w:val="Geenafstand"/>
              <w:jc w:val="right"/>
              <w:rPr>
                <w:rFonts w:eastAsia="Calibri" w:cstheme="minorHAnsi"/>
                <w:sz w:val="20"/>
                <w:szCs w:val="20"/>
              </w:rPr>
            </w:pPr>
            <w:r w:rsidRPr="00750884">
              <w:rPr>
                <w:rFonts w:eastAsia="Calibri" w:cstheme="minorHAnsi"/>
                <w:sz w:val="20"/>
                <w:szCs w:val="20"/>
              </w:rPr>
              <w:t>Ons Eten Den Haag</w:t>
            </w:r>
          </w:p>
        </w:tc>
      </w:tr>
      <w:tr w:rsidR="00BD50EB" w:rsidRPr="00B62143" w14:paraId="6C0150DF" w14:textId="77777777" w:rsidTr="00B62143">
        <w:tc>
          <w:tcPr>
            <w:tcW w:w="5167" w:type="dxa"/>
          </w:tcPr>
          <w:p w14:paraId="7D4A6076" w14:textId="2A9E57A9" w:rsidR="00BD50EB" w:rsidRPr="00B62143" w:rsidRDefault="00B62143" w:rsidP="00BD50EB">
            <w:pPr>
              <w:pStyle w:val="Geenafstand"/>
              <w:rPr>
                <w:rFonts w:asciiTheme="majorHAnsi" w:eastAsia="Calibri" w:hAnsiTheme="majorHAnsi" w:cstheme="majorHAnsi"/>
                <w:sz w:val="20"/>
                <w:szCs w:val="20"/>
              </w:rPr>
            </w:pPr>
            <w:r w:rsidRPr="00B62143">
              <w:rPr>
                <w:rFonts w:cstheme="minorHAnsi"/>
                <w:sz w:val="20"/>
                <w:szCs w:val="20"/>
              </w:rPr>
              <w:t xml:space="preserve"> </w:t>
            </w:r>
            <w:r w:rsidRPr="00B62143">
              <w:rPr>
                <w:rFonts w:cstheme="minorHAnsi"/>
                <w:sz w:val="20"/>
                <w:szCs w:val="20"/>
              </w:rPr>
              <w:t xml:space="preserve">Via email: </w:t>
            </w:r>
            <w:hyperlink r:id="rId9" w:history="1">
              <w:r w:rsidRPr="00B62143">
                <w:rPr>
                  <w:rStyle w:val="Hyperlink"/>
                  <w:rFonts w:cstheme="minorHAnsi"/>
                  <w:sz w:val="20"/>
                  <w:szCs w:val="20"/>
                </w:rPr>
                <w:t>coalitie2022@denhaag.nl</w:t>
              </w:r>
            </w:hyperlink>
          </w:p>
        </w:tc>
        <w:tc>
          <w:tcPr>
            <w:tcW w:w="4042" w:type="dxa"/>
          </w:tcPr>
          <w:p w14:paraId="296392BE" w14:textId="55CB6CC4" w:rsidR="00BD50EB" w:rsidRPr="00750884" w:rsidRDefault="00BD50EB" w:rsidP="00BD50EB">
            <w:pPr>
              <w:pStyle w:val="Geenafstand"/>
              <w:jc w:val="right"/>
              <w:rPr>
                <w:rFonts w:eastAsia="Calibri" w:cstheme="minorHAnsi"/>
                <w:sz w:val="20"/>
                <w:szCs w:val="20"/>
              </w:rPr>
            </w:pPr>
            <w:r w:rsidRPr="00750884">
              <w:rPr>
                <w:rFonts w:eastAsia="Calibri" w:cstheme="minorHAnsi"/>
                <w:sz w:val="20"/>
                <w:szCs w:val="20"/>
              </w:rPr>
              <w:t>Witte de Witstraat 127</w:t>
            </w:r>
          </w:p>
        </w:tc>
      </w:tr>
      <w:tr w:rsidR="00BD50EB" w:rsidRPr="00B62143" w14:paraId="593B5337" w14:textId="77777777" w:rsidTr="00B62143">
        <w:tc>
          <w:tcPr>
            <w:tcW w:w="5167" w:type="dxa"/>
          </w:tcPr>
          <w:p w14:paraId="098870A7" w14:textId="725CDFED" w:rsidR="00BD50EB" w:rsidRPr="00B62143" w:rsidRDefault="00BD50EB" w:rsidP="00BD50EB">
            <w:pPr>
              <w:pStyle w:val="Geenafstand"/>
              <w:rPr>
                <w:rFonts w:asciiTheme="majorHAnsi" w:eastAsia="Calibri" w:hAnsiTheme="majorHAnsi" w:cstheme="majorHAnsi"/>
                <w:sz w:val="20"/>
                <w:szCs w:val="20"/>
              </w:rPr>
            </w:pPr>
          </w:p>
        </w:tc>
        <w:tc>
          <w:tcPr>
            <w:tcW w:w="4042" w:type="dxa"/>
          </w:tcPr>
          <w:p w14:paraId="52567109" w14:textId="1E91ADF6" w:rsidR="00BD50EB" w:rsidRPr="00750884" w:rsidRDefault="00BD50EB" w:rsidP="00BD50EB">
            <w:pPr>
              <w:pStyle w:val="Geenafstand"/>
              <w:ind w:left="720" w:hanging="720"/>
              <w:jc w:val="right"/>
              <w:rPr>
                <w:rFonts w:eastAsia="Calibri" w:cstheme="minorHAnsi"/>
                <w:sz w:val="20"/>
                <w:szCs w:val="20"/>
              </w:rPr>
            </w:pPr>
            <w:r w:rsidRPr="00750884">
              <w:rPr>
                <w:rFonts w:eastAsia="Calibri" w:cstheme="minorHAnsi"/>
                <w:sz w:val="20"/>
                <w:szCs w:val="20"/>
              </w:rPr>
              <w:t>2518 CS Den Haag</w:t>
            </w:r>
          </w:p>
        </w:tc>
      </w:tr>
    </w:tbl>
    <w:p w14:paraId="5FFBBECE" w14:textId="7160B521" w:rsidR="009003C8" w:rsidRPr="00B62143" w:rsidRDefault="009003C8" w:rsidP="00971AE1">
      <w:pPr>
        <w:pStyle w:val="Geenafstand"/>
        <w:rPr>
          <w:rFonts w:cstheme="minorHAnsi"/>
          <w:sz w:val="20"/>
          <w:szCs w:val="20"/>
        </w:rPr>
      </w:pPr>
      <w:r w:rsidRPr="00B62143">
        <w:rPr>
          <w:rFonts w:cstheme="minorHAnsi"/>
          <w:sz w:val="20"/>
          <w:szCs w:val="20"/>
        </w:rPr>
        <w:t xml:space="preserve">Den </w:t>
      </w:r>
      <w:r w:rsidR="009D1CD1" w:rsidRPr="00B62143">
        <w:rPr>
          <w:rFonts w:cstheme="minorHAnsi"/>
          <w:sz w:val="20"/>
          <w:szCs w:val="20"/>
        </w:rPr>
        <w:t>H</w:t>
      </w:r>
      <w:r w:rsidRPr="00B62143">
        <w:rPr>
          <w:rFonts w:cstheme="minorHAnsi"/>
          <w:sz w:val="20"/>
          <w:szCs w:val="20"/>
        </w:rPr>
        <w:t xml:space="preserve">aag, </w:t>
      </w:r>
      <w:r w:rsidR="00750884">
        <w:rPr>
          <w:rFonts w:cstheme="minorHAnsi"/>
          <w:sz w:val="20"/>
          <w:szCs w:val="20"/>
        </w:rPr>
        <w:t>8</w:t>
      </w:r>
      <w:r w:rsidR="00BD50EB" w:rsidRPr="00B62143">
        <w:rPr>
          <w:rFonts w:cstheme="minorHAnsi"/>
          <w:sz w:val="20"/>
          <w:szCs w:val="20"/>
        </w:rPr>
        <w:t xml:space="preserve"> juni</w:t>
      </w:r>
      <w:r w:rsidRPr="00B62143">
        <w:rPr>
          <w:rFonts w:cstheme="minorHAnsi"/>
          <w:sz w:val="20"/>
          <w:szCs w:val="20"/>
        </w:rPr>
        <w:t xml:space="preserve"> 2022</w:t>
      </w:r>
    </w:p>
    <w:p w14:paraId="5113C5B9" w14:textId="6A0F19A6" w:rsidR="003E739A" w:rsidRPr="00B62143" w:rsidRDefault="003E739A" w:rsidP="003E739A">
      <w:pPr>
        <w:pStyle w:val="Geenafstand"/>
        <w:rPr>
          <w:rFonts w:cstheme="minorHAnsi"/>
          <w:sz w:val="20"/>
          <w:szCs w:val="20"/>
        </w:rPr>
      </w:pPr>
    </w:p>
    <w:p w14:paraId="6057E09A" w14:textId="77777777" w:rsidR="00BD50EB" w:rsidRPr="00B62143" w:rsidRDefault="00BD50EB" w:rsidP="003E739A">
      <w:pPr>
        <w:pStyle w:val="Geenafstand"/>
        <w:rPr>
          <w:rFonts w:cstheme="minorHAnsi"/>
          <w:sz w:val="20"/>
          <w:szCs w:val="20"/>
        </w:rPr>
      </w:pPr>
    </w:p>
    <w:p w14:paraId="7C456EF7" w14:textId="79CA5556" w:rsidR="003E739A" w:rsidRPr="00E01616" w:rsidRDefault="003E739A" w:rsidP="003E739A">
      <w:pPr>
        <w:pStyle w:val="Geenafstand"/>
        <w:rPr>
          <w:rFonts w:cstheme="minorHAnsi"/>
          <w:b/>
          <w:bCs/>
          <w:sz w:val="20"/>
          <w:szCs w:val="20"/>
        </w:rPr>
      </w:pPr>
      <w:r w:rsidRPr="00B62143">
        <w:rPr>
          <w:rFonts w:cstheme="minorHAnsi"/>
          <w:b/>
          <w:bCs/>
          <w:sz w:val="20"/>
          <w:szCs w:val="20"/>
        </w:rPr>
        <w:t xml:space="preserve">Onderwerp: </w:t>
      </w:r>
      <w:r w:rsidR="00E01616" w:rsidRPr="00E01616">
        <w:rPr>
          <w:rFonts w:cstheme="minorHAnsi"/>
          <w:b/>
          <w:bCs/>
          <w:color w:val="222222"/>
          <w:sz w:val="20"/>
          <w:szCs w:val="20"/>
          <w:shd w:val="clear" w:color="auto" w:fill="FFFFFF"/>
        </w:rPr>
        <w:t>oproep voor een integrale voedselstrategie naar een veerkrachtige en gezonde stad</w:t>
      </w:r>
    </w:p>
    <w:p w14:paraId="28B1B5B8" w14:textId="77777777" w:rsidR="009D1CD1" w:rsidRPr="00B62143" w:rsidRDefault="009D1CD1" w:rsidP="00971AE1">
      <w:pPr>
        <w:pStyle w:val="Geenafstand"/>
        <w:rPr>
          <w:rFonts w:cstheme="minorHAnsi"/>
          <w:sz w:val="20"/>
          <w:szCs w:val="20"/>
        </w:rPr>
      </w:pPr>
    </w:p>
    <w:p w14:paraId="5AC82DE7" w14:textId="3A33A35E" w:rsidR="00196804" w:rsidRPr="00B62143" w:rsidRDefault="009003C8" w:rsidP="00971AE1">
      <w:pPr>
        <w:pStyle w:val="Geenafstand"/>
        <w:rPr>
          <w:rFonts w:cstheme="minorHAnsi"/>
          <w:sz w:val="20"/>
          <w:szCs w:val="20"/>
        </w:rPr>
      </w:pPr>
      <w:r w:rsidRPr="00B62143">
        <w:rPr>
          <w:rFonts w:cstheme="minorHAnsi"/>
          <w:sz w:val="20"/>
          <w:szCs w:val="20"/>
        </w:rPr>
        <w:t>Geachte heer</w:t>
      </w:r>
      <w:r w:rsidR="00BD50EB" w:rsidRPr="00B62143">
        <w:rPr>
          <w:rFonts w:cstheme="minorHAnsi"/>
          <w:sz w:val="20"/>
          <w:szCs w:val="20"/>
        </w:rPr>
        <w:t xml:space="preserve"> Donner</w:t>
      </w:r>
      <w:r w:rsidRPr="00B62143">
        <w:rPr>
          <w:rFonts w:cstheme="minorHAnsi"/>
          <w:sz w:val="20"/>
          <w:szCs w:val="20"/>
        </w:rPr>
        <w:t>,</w:t>
      </w:r>
    </w:p>
    <w:p w14:paraId="76C17925" w14:textId="77517879" w:rsidR="009003C8" w:rsidRPr="00B62143" w:rsidRDefault="009003C8" w:rsidP="00971AE1">
      <w:pPr>
        <w:pStyle w:val="Geenafstand"/>
        <w:rPr>
          <w:rFonts w:cstheme="minorHAnsi"/>
          <w:sz w:val="20"/>
          <w:szCs w:val="20"/>
        </w:rPr>
      </w:pPr>
    </w:p>
    <w:p w14:paraId="4F79AC13" w14:textId="77777777" w:rsidR="00BD2DA2" w:rsidRPr="00B62143" w:rsidRDefault="00CD7E6A" w:rsidP="009F3F48">
      <w:pPr>
        <w:pStyle w:val="Geenafstand"/>
        <w:rPr>
          <w:rFonts w:cstheme="minorHAnsi"/>
          <w:sz w:val="20"/>
          <w:szCs w:val="20"/>
        </w:rPr>
      </w:pPr>
      <w:r w:rsidRPr="00B62143">
        <w:rPr>
          <w:rFonts w:cstheme="minorHAnsi"/>
          <w:sz w:val="20"/>
          <w:szCs w:val="20"/>
        </w:rPr>
        <w:t>Tijdens de verkennende gesprekken voor de vorming van een nieuw college hebben alle politieke partijen zich uitgesproken</w:t>
      </w:r>
      <w:r w:rsidR="007F6960" w:rsidRPr="00B62143">
        <w:rPr>
          <w:rFonts w:cstheme="minorHAnsi"/>
          <w:sz w:val="20"/>
          <w:szCs w:val="20"/>
        </w:rPr>
        <w:t xml:space="preserve"> </w:t>
      </w:r>
      <w:r w:rsidR="00225E36" w:rsidRPr="00B62143">
        <w:rPr>
          <w:rFonts w:cstheme="minorHAnsi"/>
          <w:sz w:val="20"/>
          <w:szCs w:val="20"/>
        </w:rPr>
        <w:t xml:space="preserve">zich te willen </w:t>
      </w:r>
      <w:r w:rsidR="00915792" w:rsidRPr="00B62143">
        <w:rPr>
          <w:rFonts w:cstheme="minorHAnsi"/>
          <w:sz w:val="20"/>
          <w:szCs w:val="20"/>
        </w:rPr>
        <w:t>in</w:t>
      </w:r>
      <w:r w:rsidR="00225E36" w:rsidRPr="00B62143">
        <w:rPr>
          <w:rFonts w:cstheme="minorHAnsi"/>
          <w:sz w:val="20"/>
          <w:szCs w:val="20"/>
        </w:rPr>
        <w:t xml:space="preserve">spannen voor de grote opgaven waarvoor de gemeente Den </w:t>
      </w:r>
      <w:r w:rsidR="008A4964" w:rsidRPr="00B62143">
        <w:rPr>
          <w:rFonts w:cstheme="minorHAnsi"/>
          <w:sz w:val="20"/>
          <w:szCs w:val="20"/>
        </w:rPr>
        <w:t>H</w:t>
      </w:r>
      <w:r w:rsidR="00225E36" w:rsidRPr="00B62143">
        <w:rPr>
          <w:rFonts w:cstheme="minorHAnsi"/>
          <w:sz w:val="20"/>
          <w:szCs w:val="20"/>
        </w:rPr>
        <w:t xml:space="preserve">aag zich gesteld ziet. </w:t>
      </w:r>
      <w:r w:rsidR="00DD40F2" w:rsidRPr="00B62143">
        <w:rPr>
          <w:rFonts w:cstheme="minorHAnsi"/>
          <w:sz w:val="20"/>
          <w:szCs w:val="20"/>
        </w:rPr>
        <w:t>Leefbare, schone en veilige wijken</w:t>
      </w:r>
      <w:r w:rsidR="00462179" w:rsidRPr="00B62143">
        <w:rPr>
          <w:rFonts w:cstheme="minorHAnsi"/>
          <w:sz w:val="20"/>
          <w:szCs w:val="20"/>
        </w:rPr>
        <w:t xml:space="preserve">, </w:t>
      </w:r>
      <w:r w:rsidR="008849FB" w:rsidRPr="00B62143">
        <w:rPr>
          <w:rFonts w:cstheme="minorHAnsi"/>
          <w:sz w:val="20"/>
          <w:szCs w:val="20"/>
        </w:rPr>
        <w:t xml:space="preserve">stimuleren van </w:t>
      </w:r>
      <w:r w:rsidR="006C0B97" w:rsidRPr="00B62143">
        <w:rPr>
          <w:rFonts w:cstheme="minorHAnsi"/>
          <w:sz w:val="20"/>
          <w:szCs w:val="20"/>
        </w:rPr>
        <w:t xml:space="preserve">een betere gezondheid en </w:t>
      </w:r>
      <w:r w:rsidR="00462179" w:rsidRPr="00B62143">
        <w:rPr>
          <w:rFonts w:cstheme="minorHAnsi"/>
          <w:sz w:val="20"/>
          <w:szCs w:val="20"/>
        </w:rPr>
        <w:t xml:space="preserve">duurzaamheid </w:t>
      </w:r>
      <w:r w:rsidR="00DD40F2" w:rsidRPr="00B62143">
        <w:rPr>
          <w:rFonts w:cstheme="minorHAnsi"/>
          <w:sz w:val="20"/>
          <w:szCs w:val="20"/>
        </w:rPr>
        <w:t xml:space="preserve">alsook de </w:t>
      </w:r>
      <w:r w:rsidR="000D5169" w:rsidRPr="00B62143">
        <w:rPr>
          <w:rFonts w:cstheme="minorHAnsi"/>
          <w:sz w:val="20"/>
          <w:szCs w:val="20"/>
        </w:rPr>
        <w:t>betrokkenheid van burgers bij lokaal bestuur</w:t>
      </w:r>
      <w:r w:rsidR="008849FB" w:rsidRPr="00B62143">
        <w:rPr>
          <w:rFonts w:cstheme="minorHAnsi"/>
          <w:sz w:val="20"/>
          <w:szCs w:val="20"/>
        </w:rPr>
        <w:t xml:space="preserve"> zijn </w:t>
      </w:r>
      <w:r w:rsidR="00303519" w:rsidRPr="00B62143">
        <w:rPr>
          <w:rFonts w:cstheme="minorHAnsi"/>
          <w:sz w:val="20"/>
          <w:szCs w:val="20"/>
        </w:rPr>
        <w:t xml:space="preserve">hierbij </w:t>
      </w:r>
      <w:r w:rsidR="00EF728E" w:rsidRPr="00B62143">
        <w:rPr>
          <w:rFonts w:cstheme="minorHAnsi"/>
          <w:sz w:val="20"/>
          <w:szCs w:val="20"/>
        </w:rPr>
        <w:t xml:space="preserve">focus </w:t>
      </w:r>
      <w:r w:rsidR="008849FB" w:rsidRPr="00B62143">
        <w:rPr>
          <w:rFonts w:cstheme="minorHAnsi"/>
          <w:sz w:val="20"/>
          <w:szCs w:val="20"/>
        </w:rPr>
        <w:t>thema’</w:t>
      </w:r>
      <w:r w:rsidR="00EF728E" w:rsidRPr="00B62143">
        <w:rPr>
          <w:rFonts w:cstheme="minorHAnsi"/>
          <w:sz w:val="20"/>
          <w:szCs w:val="20"/>
        </w:rPr>
        <w:t>s.</w:t>
      </w:r>
      <w:r w:rsidR="00303519" w:rsidRPr="00B62143">
        <w:rPr>
          <w:rFonts w:cstheme="minorHAnsi"/>
          <w:sz w:val="20"/>
          <w:szCs w:val="20"/>
        </w:rPr>
        <w:t xml:space="preserve"> </w:t>
      </w:r>
    </w:p>
    <w:p w14:paraId="003219C4" w14:textId="246CB0BF" w:rsidR="009F3F48" w:rsidRPr="00B62143" w:rsidRDefault="00BD2DA2" w:rsidP="009F3F48">
      <w:pPr>
        <w:pStyle w:val="Geenafstand"/>
        <w:rPr>
          <w:rFonts w:cstheme="minorHAnsi"/>
          <w:sz w:val="20"/>
          <w:szCs w:val="20"/>
        </w:rPr>
      </w:pPr>
      <w:r w:rsidRPr="00B62143">
        <w:rPr>
          <w:rFonts w:cstheme="minorHAnsi"/>
          <w:sz w:val="20"/>
          <w:szCs w:val="20"/>
        </w:rPr>
        <w:t xml:space="preserve">Deze opgaven zijn allen verbonden met voedsel. </w:t>
      </w:r>
      <w:r w:rsidR="0028207F" w:rsidRPr="00B62143">
        <w:rPr>
          <w:rFonts w:cstheme="minorHAnsi"/>
          <w:sz w:val="20"/>
          <w:szCs w:val="20"/>
        </w:rPr>
        <w:t>Omdat deze connectie</w:t>
      </w:r>
      <w:r w:rsidR="000A555F" w:rsidRPr="00B62143">
        <w:rPr>
          <w:rFonts w:cstheme="minorHAnsi"/>
          <w:sz w:val="20"/>
          <w:szCs w:val="20"/>
        </w:rPr>
        <w:t xml:space="preserve"> (</w:t>
      </w:r>
      <w:proofErr w:type="spellStart"/>
      <w:r w:rsidR="000A555F" w:rsidRPr="00B62143">
        <w:rPr>
          <w:rFonts w:cstheme="minorHAnsi"/>
          <w:sz w:val="20"/>
          <w:szCs w:val="20"/>
        </w:rPr>
        <w:t>inter</w:t>
      </w:r>
      <w:proofErr w:type="spellEnd"/>
      <w:r w:rsidR="000A555F" w:rsidRPr="00B62143">
        <w:rPr>
          <w:rFonts w:cstheme="minorHAnsi"/>
          <w:sz w:val="20"/>
          <w:szCs w:val="20"/>
        </w:rPr>
        <w:t>)nationaal al zeker op erkenning kan rekenen</w:t>
      </w:r>
      <w:r w:rsidR="006F3A0B" w:rsidRPr="00B62143">
        <w:rPr>
          <w:rFonts w:cstheme="minorHAnsi"/>
          <w:sz w:val="20"/>
          <w:szCs w:val="20"/>
        </w:rPr>
        <w:t>, maar lokaal nog niet altijd, roepen wij u op</w:t>
      </w:r>
      <w:r w:rsidRPr="00B62143">
        <w:rPr>
          <w:rFonts w:cstheme="minorHAnsi"/>
          <w:sz w:val="20"/>
          <w:szCs w:val="20"/>
        </w:rPr>
        <w:t xml:space="preserve"> n</w:t>
      </w:r>
      <w:r w:rsidR="00712504" w:rsidRPr="00B62143">
        <w:rPr>
          <w:rFonts w:cstheme="minorHAnsi"/>
          <w:sz w:val="20"/>
          <w:szCs w:val="20"/>
        </w:rPr>
        <w:t xml:space="preserve">amens de Haagse Voedselraad en de Vereniging Ons Eten om </w:t>
      </w:r>
      <w:r w:rsidR="006F798F" w:rsidRPr="00B62143">
        <w:rPr>
          <w:rFonts w:cstheme="minorHAnsi"/>
          <w:sz w:val="20"/>
          <w:szCs w:val="20"/>
        </w:rPr>
        <w:t xml:space="preserve">een integrale voedselstrategie onderdeel te maken van </w:t>
      </w:r>
      <w:r w:rsidRPr="00B62143">
        <w:rPr>
          <w:rFonts w:cstheme="minorHAnsi"/>
          <w:sz w:val="20"/>
          <w:szCs w:val="20"/>
        </w:rPr>
        <w:t xml:space="preserve">het </w:t>
      </w:r>
      <w:r w:rsidR="009F3F48" w:rsidRPr="00B62143">
        <w:rPr>
          <w:rFonts w:cstheme="minorHAnsi"/>
          <w:sz w:val="20"/>
          <w:szCs w:val="20"/>
        </w:rPr>
        <w:t>college</w:t>
      </w:r>
      <w:r w:rsidRPr="00B62143">
        <w:rPr>
          <w:rFonts w:cstheme="minorHAnsi"/>
          <w:sz w:val="20"/>
          <w:szCs w:val="20"/>
        </w:rPr>
        <w:t>programma</w:t>
      </w:r>
      <w:r w:rsidR="009F3F48" w:rsidRPr="00B62143">
        <w:rPr>
          <w:rFonts w:cstheme="minorHAnsi"/>
          <w:sz w:val="20"/>
          <w:szCs w:val="20"/>
        </w:rPr>
        <w:t xml:space="preserve">. </w:t>
      </w:r>
      <w:r w:rsidR="000160E3" w:rsidRPr="00B62143">
        <w:rPr>
          <w:rFonts w:cstheme="minorHAnsi"/>
          <w:sz w:val="20"/>
          <w:szCs w:val="20"/>
        </w:rPr>
        <w:t xml:space="preserve">Voedselbeleid </w:t>
      </w:r>
      <w:r w:rsidR="00C17AB7" w:rsidRPr="00B62143">
        <w:rPr>
          <w:rFonts w:cstheme="minorHAnsi"/>
          <w:sz w:val="20"/>
          <w:szCs w:val="20"/>
        </w:rPr>
        <w:t xml:space="preserve">draagt </w:t>
      </w:r>
      <w:r w:rsidR="000160E3" w:rsidRPr="00B62143">
        <w:rPr>
          <w:rFonts w:cstheme="minorHAnsi"/>
          <w:sz w:val="20"/>
          <w:szCs w:val="20"/>
        </w:rPr>
        <w:t xml:space="preserve">niet alleen </w:t>
      </w:r>
      <w:r w:rsidR="00C17AB7" w:rsidRPr="00B62143">
        <w:rPr>
          <w:rFonts w:cstheme="minorHAnsi"/>
          <w:sz w:val="20"/>
          <w:szCs w:val="20"/>
        </w:rPr>
        <w:t xml:space="preserve">bij aan onze </w:t>
      </w:r>
      <w:r w:rsidR="000160E3" w:rsidRPr="00B62143">
        <w:rPr>
          <w:rFonts w:cstheme="minorHAnsi"/>
          <w:sz w:val="20"/>
          <w:szCs w:val="20"/>
        </w:rPr>
        <w:t xml:space="preserve">gezondheid en </w:t>
      </w:r>
      <w:r w:rsidR="00C17AB7" w:rsidRPr="00B62143">
        <w:rPr>
          <w:rFonts w:cstheme="minorHAnsi"/>
          <w:sz w:val="20"/>
          <w:szCs w:val="20"/>
        </w:rPr>
        <w:t xml:space="preserve">het </w:t>
      </w:r>
      <w:r w:rsidR="000160E3" w:rsidRPr="00B62143">
        <w:rPr>
          <w:rFonts w:cstheme="minorHAnsi"/>
          <w:sz w:val="20"/>
          <w:szCs w:val="20"/>
        </w:rPr>
        <w:t xml:space="preserve">milieu, ook </w:t>
      </w:r>
      <w:r w:rsidR="00C17AB7" w:rsidRPr="00B62143">
        <w:rPr>
          <w:rFonts w:cstheme="minorHAnsi"/>
          <w:sz w:val="20"/>
          <w:szCs w:val="20"/>
        </w:rPr>
        <w:t xml:space="preserve">aan </w:t>
      </w:r>
      <w:r w:rsidR="000160E3" w:rsidRPr="00B62143">
        <w:rPr>
          <w:rFonts w:cstheme="minorHAnsi"/>
          <w:sz w:val="20"/>
          <w:szCs w:val="20"/>
        </w:rPr>
        <w:t xml:space="preserve">de leefomgeving, werkgelegenheid, woningbouw, onderwijs en sociale cohesie. Op al die terreinen van het gemeentelijk beleid is </w:t>
      </w:r>
      <w:r w:rsidR="00E131CE" w:rsidRPr="00B62143">
        <w:rPr>
          <w:rFonts w:cstheme="minorHAnsi"/>
          <w:sz w:val="20"/>
          <w:szCs w:val="20"/>
        </w:rPr>
        <w:t>heel weinig aandacht</w:t>
      </w:r>
      <w:r w:rsidR="000160E3" w:rsidRPr="00B62143">
        <w:rPr>
          <w:rFonts w:cstheme="minorHAnsi"/>
          <w:sz w:val="20"/>
          <w:szCs w:val="20"/>
        </w:rPr>
        <w:t xml:space="preserve"> voor </w:t>
      </w:r>
      <w:r w:rsidR="00C17AB7" w:rsidRPr="00B62143">
        <w:rPr>
          <w:rFonts w:cstheme="minorHAnsi"/>
          <w:sz w:val="20"/>
          <w:szCs w:val="20"/>
        </w:rPr>
        <w:t xml:space="preserve">de kansen die </w:t>
      </w:r>
      <w:r w:rsidR="000160E3" w:rsidRPr="00B62143">
        <w:rPr>
          <w:rFonts w:cstheme="minorHAnsi"/>
          <w:sz w:val="20"/>
          <w:szCs w:val="20"/>
        </w:rPr>
        <w:t>voedsel</w:t>
      </w:r>
      <w:r w:rsidR="00E131CE" w:rsidRPr="00B62143">
        <w:rPr>
          <w:rFonts w:cstheme="minorHAnsi"/>
          <w:sz w:val="20"/>
          <w:szCs w:val="20"/>
        </w:rPr>
        <w:t xml:space="preserve"> </w:t>
      </w:r>
      <w:r w:rsidR="00C17AB7" w:rsidRPr="00B62143">
        <w:rPr>
          <w:rFonts w:cstheme="minorHAnsi"/>
          <w:sz w:val="20"/>
          <w:szCs w:val="20"/>
        </w:rPr>
        <w:t xml:space="preserve">biedt </w:t>
      </w:r>
      <w:r w:rsidR="00E131CE" w:rsidRPr="00B62143">
        <w:rPr>
          <w:rFonts w:cstheme="minorHAnsi"/>
          <w:sz w:val="20"/>
          <w:szCs w:val="20"/>
        </w:rPr>
        <w:t xml:space="preserve">en </w:t>
      </w:r>
      <w:r w:rsidR="000160E3" w:rsidRPr="00B62143">
        <w:rPr>
          <w:rFonts w:cstheme="minorHAnsi"/>
          <w:sz w:val="20"/>
          <w:szCs w:val="20"/>
        </w:rPr>
        <w:t xml:space="preserve">het is te versnipperd. </w:t>
      </w:r>
      <w:r w:rsidR="00E131CE" w:rsidRPr="00B62143">
        <w:rPr>
          <w:rFonts w:cstheme="minorHAnsi"/>
          <w:sz w:val="20"/>
          <w:szCs w:val="20"/>
        </w:rPr>
        <w:t xml:space="preserve">De stad heeft </w:t>
      </w:r>
      <w:r w:rsidR="00576BAF" w:rsidRPr="00B62143">
        <w:rPr>
          <w:rFonts w:cstheme="minorHAnsi"/>
          <w:sz w:val="20"/>
          <w:szCs w:val="20"/>
        </w:rPr>
        <w:t xml:space="preserve">een gemeentelijk integraal voedselbeleid </w:t>
      </w:r>
      <w:r w:rsidR="0092243C" w:rsidRPr="00B62143">
        <w:rPr>
          <w:rFonts w:cstheme="minorHAnsi"/>
          <w:sz w:val="20"/>
          <w:szCs w:val="20"/>
        </w:rPr>
        <w:t>hard nodig</w:t>
      </w:r>
      <w:r w:rsidR="002C1373" w:rsidRPr="00B62143">
        <w:rPr>
          <w:rFonts w:cstheme="minorHAnsi"/>
          <w:sz w:val="20"/>
          <w:szCs w:val="20"/>
        </w:rPr>
        <w:t>.</w:t>
      </w:r>
    </w:p>
    <w:p w14:paraId="78C544A8" w14:textId="42E7E6DA" w:rsidR="00936AD2" w:rsidRPr="00B62143" w:rsidRDefault="00936AD2" w:rsidP="009F3F48">
      <w:pPr>
        <w:pStyle w:val="Geenafstand"/>
        <w:rPr>
          <w:rFonts w:cstheme="minorHAnsi"/>
          <w:sz w:val="20"/>
          <w:szCs w:val="20"/>
        </w:rPr>
      </w:pPr>
    </w:p>
    <w:p w14:paraId="559022EB" w14:textId="3053C36B" w:rsidR="00936AD2" w:rsidRPr="00B62143" w:rsidRDefault="00936AD2" w:rsidP="009F3F48">
      <w:pPr>
        <w:pStyle w:val="Geenafstand"/>
        <w:rPr>
          <w:rFonts w:cstheme="minorHAnsi"/>
          <w:sz w:val="20"/>
          <w:szCs w:val="20"/>
        </w:rPr>
      </w:pPr>
      <w:r w:rsidRPr="00B62143">
        <w:rPr>
          <w:rFonts w:cstheme="minorHAnsi"/>
          <w:sz w:val="20"/>
          <w:szCs w:val="20"/>
        </w:rPr>
        <w:t>De urgentie om als gemeente voedselbeleid te voeren is verder toegenomen door de geopolitieke ontwikkelingen. De oorlog in de Oekraïne heeft ook geleid tot sterkt stijgende voedselprijzen</w:t>
      </w:r>
      <w:r w:rsidR="00E01616">
        <w:rPr>
          <w:rFonts w:cstheme="minorHAnsi"/>
          <w:sz w:val="20"/>
          <w:szCs w:val="20"/>
        </w:rPr>
        <w:t>,</w:t>
      </w:r>
      <w:r w:rsidRPr="00B62143">
        <w:rPr>
          <w:rFonts w:cstheme="minorHAnsi"/>
          <w:sz w:val="20"/>
          <w:szCs w:val="20"/>
        </w:rPr>
        <w:t xml:space="preserve"> die </w:t>
      </w:r>
      <w:r w:rsidR="004578DF">
        <w:rPr>
          <w:rFonts w:cstheme="minorHAnsi"/>
          <w:sz w:val="20"/>
          <w:szCs w:val="20"/>
        </w:rPr>
        <w:t xml:space="preserve">de minder daadkrachtige </w:t>
      </w:r>
      <w:r w:rsidRPr="00B62143">
        <w:rPr>
          <w:rFonts w:cstheme="minorHAnsi"/>
          <w:sz w:val="20"/>
          <w:szCs w:val="20"/>
        </w:rPr>
        <w:t>van Den Haag sterk zullen treffen. Juist in de wijken waar de sociale cohesie, de gezondheid en de leefbaarheid al lager zijn dan gewenst zal deze tendens versterkt worden. Voedselzekerheid is inmiddels ook in Den Haag een zorg die ons allen aan gaat en niet alleen als individuele opgave te beschouwen is.</w:t>
      </w:r>
    </w:p>
    <w:p w14:paraId="1614789D" w14:textId="77777777" w:rsidR="009003C8" w:rsidRPr="00B62143" w:rsidRDefault="009003C8" w:rsidP="00971AE1">
      <w:pPr>
        <w:pStyle w:val="Geenafstand"/>
        <w:rPr>
          <w:rFonts w:cstheme="minorHAnsi"/>
          <w:sz w:val="20"/>
          <w:szCs w:val="20"/>
        </w:rPr>
      </w:pPr>
    </w:p>
    <w:p w14:paraId="3853A07A" w14:textId="2A1EF381" w:rsidR="00196804" w:rsidRPr="00B62143" w:rsidRDefault="009F3F48" w:rsidP="00971AE1">
      <w:pPr>
        <w:pStyle w:val="Geenafstand"/>
        <w:rPr>
          <w:rFonts w:cstheme="minorHAnsi"/>
          <w:sz w:val="20"/>
          <w:szCs w:val="20"/>
        </w:rPr>
      </w:pPr>
      <w:r w:rsidRPr="00B62143">
        <w:rPr>
          <w:rFonts w:cstheme="minorHAnsi"/>
          <w:sz w:val="20"/>
          <w:szCs w:val="20"/>
        </w:rPr>
        <w:t>Concreet</w:t>
      </w:r>
      <w:r w:rsidR="00350B51" w:rsidRPr="00B62143">
        <w:rPr>
          <w:rFonts w:cstheme="minorHAnsi"/>
          <w:sz w:val="20"/>
          <w:szCs w:val="20"/>
        </w:rPr>
        <w:t xml:space="preserve"> doen wij</w:t>
      </w:r>
      <w:r w:rsidR="00196804" w:rsidRPr="00B62143">
        <w:rPr>
          <w:rFonts w:cstheme="minorHAnsi"/>
          <w:sz w:val="20"/>
          <w:szCs w:val="20"/>
        </w:rPr>
        <w:t xml:space="preserve"> een oproep aan alle politieke partijen in </w:t>
      </w:r>
      <w:r w:rsidR="00574C4C" w:rsidRPr="00B62143">
        <w:rPr>
          <w:rFonts w:cstheme="minorHAnsi"/>
          <w:sz w:val="20"/>
          <w:szCs w:val="20"/>
        </w:rPr>
        <w:t>D</w:t>
      </w:r>
      <w:r w:rsidR="00196804" w:rsidRPr="00B62143">
        <w:rPr>
          <w:rFonts w:cstheme="minorHAnsi"/>
          <w:sz w:val="20"/>
          <w:szCs w:val="20"/>
        </w:rPr>
        <w:t>en Haag om:</w:t>
      </w:r>
    </w:p>
    <w:p w14:paraId="7B402B61" w14:textId="623F6E83" w:rsidR="00196804" w:rsidRPr="00B62143" w:rsidRDefault="00196804" w:rsidP="00971AE1">
      <w:pPr>
        <w:pStyle w:val="Geenafstand"/>
        <w:numPr>
          <w:ilvl w:val="0"/>
          <w:numId w:val="3"/>
        </w:numPr>
        <w:rPr>
          <w:rFonts w:cstheme="minorHAnsi"/>
          <w:sz w:val="20"/>
          <w:szCs w:val="20"/>
        </w:rPr>
      </w:pPr>
      <w:r w:rsidRPr="00E77EE1">
        <w:rPr>
          <w:rFonts w:cstheme="minorHAnsi"/>
          <w:b/>
          <w:bCs/>
          <w:sz w:val="20"/>
          <w:szCs w:val="20"/>
        </w:rPr>
        <w:t>De huidige Voedselstrategie</w:t>
      </w:r>
      <w:r w:rsidRPr="00B62143">
        <w:rPr>
          <w:rFonts w:cstheme="minorHAnsi"/>
          <w:sz w:val="20"/>
          <w:szCs w:val="20"/>
        </w:rPr>
        <w:t xml:space="preserve"> (van 201</w:t>
      </w:r>
      <w:r w:rsidR="00553579" w:rsidRPr="00B62143">
        <w:rPr>
          <w:rFonts w:cstheme="minorHAnsi"/>
          <w:sz w:val="20"/>
          <w:szCs w:val="20"/>
        </w:rPr>
        <w:t>6</w:t>
      </w:r>
      <w:r w:rsidRPr="00B62143">
        <w:rPr>
          <w:rFonts w:cstheme="minorHAnsi"/>
          <w:sz w:val="20"/>
          <w:szCs w:val="20"/>
        </w:rPr>
        <w:t xml:space="preserve">, zie </w:t>
      </w:r>
      <w:hyperlink r:id="rId10" w:history="1">
        <w:r w:rsidRPr="00B62143">
          <w:rPr>
            <w:rStyle w:val="Hyperlink"/>
            <w:rFonts w:cstheme="minorHAnsi"/>
            <w:color w:val="954F72"/>
            <w:sz w:val="20"/>
            <w:szCs w:val="20"/>
          </w:rPr>
          <w:t>link</w:t>
        </w:r>
      </w:hyperlink>
      <w:r w:rsidR="004F1283" w:rsidRPr="00B62143">
        <w:rPr>
          <w:rStyle w:val="Hyperlink"/>
          <w:rFonts w:cstheme="minorHAnsi"/>
          <w:color w:val="954F72"/>
          <w:sz w:val="20"/>
          <w:szCs w:val="20"/>
        </w:rPr>
        <w:t>,</w:t>
      </w:r>
      <w:r w:rsidR="00EE2976" w:rsidRPr="00B62143">
        <w:rPr>
          <w:rFonts w:cstheme="minorHAnsi"/>
          <w:sz w:val="20"/>
          <w:szCs w:val="20"/>
        </w:rPr>
        <w:t xml:space="preserve"> aangevuld in 2019</w:t>
      </w:r>
      <w:r w:rsidR="00553579" w:rsidRPr="00B62143">
        <w:rPr>
          <w:rFonts w:cstheme="minorHAnsi"/>
          <w:sz w:val="20"/>
          <w:szCs w:val="20"/>
        </w:rPr>
        <w:t xml:space="preserve"> met het </w:t>
      </w:r>
      <w:hyperlink r:id="rId11" w:history="1">
        <w:r w:rsidR="00553579" w:rsidRPr="00B62143">
          <w:rPr>
            <w:rStyle w:val="Hyperlink"/>
            <w:rFonts w:cstheme="minorHAnsi"/>
            <w:sz w:val="20"/>
            <w:szCs w:val="20"/>
          </w:rPr>
          <w:t>initiatiefvoorstel</w:t>
        </w:r>
      </w:hyperlink>
      <w:r w:rsidR="00553579" w:rsidRPr="00B62143">
        <w:rPr>
          <w:rFonts w:cstheme="minorHAnsi"/>
          <w:sz w:val="20"/>
          <w:szCs w:val="20"/>
        </w:rPr>
        <w:t xml:space="preserve"> 'Duurzaam voedsel: nog een tandje bijzetten)</w:t>
      </w:r>
      <w:r w:rsidRPr="00B62143">
        <w:rPr>
          <w:rFonts w:cstheme="minorHAnsi"/>
          <w:sz w:val="20"/>
          <w:szCs w:val="20"/>
        </w:rPr>
        <w:t xml:space="preserve"> te actualiseren en te herijken naar een </w:t>
      </w:r>
      <w:r w:rsidR="001B7716" w:rsidRPr="00B62143">
        <w:rPr>
          <w:rFonts w:cstheme="minorHAnsi"/>
          <w:sz w:val="20"/>
          <w:szCs w:val="20"/>
        </w:rPr>
        <w:t xml:space="preserve">integrale aanpak voor een </w:t>
      </w:r>
      <w:r w:rsidRPr="00B62143">
        <w:rPr>
          <w:rFonts w:cstheme="minorHAnsi"/>
          <w:sz w:val="20"/>
          <w:szCs w:val="20"/>
        </w:rPr>
        <w:t xml:space="preserve">veerkrachtige en gezonde stad: </w:t>
      </w:r>
      <w:r w:rsidRPr="00750884">
        <w:rPr>
          <w:rFonts w:cstheme="minorHAnsi"/>
          <w:b/>
          <w:bCs/>
          <w:sz w:val="20"/>
          <w:szCs w:val="20"/>
        </w:rPr>
        <w:t>Veerkrachtig</w:t>
      </w:r>
      <w:r w:rsidRPr="00B62143">
        <w:rPr>
          <w:rFonts w:cstheme="minorHAnsi"/>
          <w:sz w:val="20"/>
          <w:szCs w:val="20"/>
        </w:rPr>
        <w:t xml:space="preserve">, want als stad zijn </w:t>
      </w:r>
      <w:r w:rsidR="00F91988" w:rsidRPr="00B62143">
        <w:rPr>
          <w:rFonts w:cstheme="minorHAnsi"/>
          <w:sz w:val="20"/>
          <w:szCs w:val="20"/>
        </w:rPr>
        <w:t xml:space="preserve">wij </w:t>
      </w:r>
      <w:r w:rsidRPr="00B62143">
        <w:rPr>
          <w:rFonts w:cstheme="minorHAnsi"/>
          <w:sz w:val="20"/>
          <w:szCs w:val="20"/>
        </w:rPr>
        <w:t>voor onze voedselvoorziening afhankelijk van de boeren en van gezonde bodems en natuur als basis voor gezond voedsel. De geopolitieke ontwikkelingen maken het voor onze voedselzekerheid belangrijk om meer uit de eigen regio te eten</w:t>
      </w:r>
      <w:r w:rsidR="00936AD2" w:rsidRPr="00B62143">
        <w:rPr>
          <w:rFonts w:cstheme="minorHAnsi"/>
          <w:sz w:val="20"/>
          <w:szCs w:val="20"/>
        </w:rPr>
        <w:t xml:space="preserve"> en zo nieuwe (economische) verbindingen aan te gaan tussen stad en platteland</w:t>
      </w:r>
      <w:r w:rsidRPr="00B62143">
        <w:rPr>
          <w:rFonts w:cstheme="minorHAnsi"/>
          <w:sz w:val="20"/>
          <w:szCs w:val="20"/>
        </w:rPr>
        <w:t xml:space="preserve">. </w:t>
      </w:r>
      <w:r w:rsidRPr="00750884">
        <w:rPr>
          <w:rFonts w:cstheme="minorHAnsi"/>
          <w:b/>
          <w:bCs/>
          <w:sz w:val="20"/>
          <w:szCs w:val="20"/>
        </w:rPr>
        <w:t>Gezond</w:t>
      </w:r>
      <w:r w:rsidR="0092243C" w:rsidRPr="00B62143">
        <w:rPr>
          <w:rFonts w:cstheme="minorHAnsi"/>
          <w:sz w:val="20"/>
          <w:szCs w:val="20"/>
        </w:rPr>
        <w:t>,</w:t>
      </w:r>
      <w:r w:rsidRPr="00B62143">
        <w:rPr>
          <w:rFonts w:cstheme="minorHAnsi"/>
          <w:sz w:val="20"/>
          <w:szCs w:val="20"/>
        </w:rPr>
        <w:t xml:space="preserve"> want vital</w:t>
      </w:r>
      <w:r w:rsidR="00936AD2" w:rsidRPr="00B62143">
        <w:rPr>
          <w:rFonts w:cstheme="minorHAnsi"/>
          <w:sz w:val="20"/>
          <w:szCs w:val="20"/>
        </w:rPr>
        <w:t xml:space="preserve">iteit is de basis </w:t>
      </w:r>
      <w:r w:rsidRPr="00B62143">
        <w:rPr>
          <w:rFonts w:cstheme="minorHAnsi"/>
          <w:sz w:val="20"/>
          <w:szCs w:val="20"/>
        </w:rPr>
        <w:t xml:space="preserve">om te kunnen omgaan met de onvermijdelijke veranderingen die voor de deur staan. Vitaliteit van de mensen </w:t>
      </w:r>
      <w:proofErr w:type="spellStart"/>
      <w:r w:rsidRPr="00B62143">
        <w:rPr>
          <w:rFonts w:cstheme="minorHAnsi"/>
          <w:sz w:val="20"/>
          <w:szCs w:val="20"/>
        </w:rPr>
        <w:t>èn</w:t>
      </w:r>
      <w:proofErr w:type="spellEnd"/>
      <w:r w:rsidRPr="00B62143">
        <w:rPr>
          <w:rFonts w:cstheme="minorHAnsi"/>
          <w:sz w:val="20"/>
          <w:szCs w:val="20"/>
        </w:rPr>
        <w:t xml:space="preserve"> van het systeem zelf vragen daarom onze aandacht. </w:t>
      </w:r>
      <w:r w:rsidR="001D3028" w:rsidRPr="00B62143">
        <w:rPr>
          <w:rFonts w:cstheme="minorHAnsi"/>
          <w:sz w:val="20"/>
          <w:szCs w:val="20"/>
        </w:rPr>
        <w:t>Een</w:t>
      </w:r>
      <w:r w:rsidR="00997875" w:rsidRPr="00B62143">
        <w:rPr>
          <w:rFonts w:cstheme="minorHAnsi"/>
          <w:sz w:val="20"/>
          <w:szCs w:val="20"/>
        </w:rPr>
        <w:t xml:space="preserve"> gezonde en duurzame</w:t>
      </w:r>
      <w:r w:rsidR="001D3028" w:rsidRPr="00B62143">
        <w:rPr>
          <w:rFonts w:cstheme="minorHAnsi"/>
          <w:sz w:val="20"/>
          <w:szCs w:val="20"/>
        </w:rPr>
        <w:t xml:space="preserve"> voedselomgev</w:t>
      </w:r>
      <w:r w:rsidR="00997875" w:rsidRPr="00B62143">
        <w:rPr>
          <w:rFonts w:cstheme="minorHAnsi"/>
          <w:sz w:val="20"/>
          <w:szCs w:val="20"/>
        </w:rPr>
        <w:t>ing</w:t>
      </w:r>
      <w:r w:rsidR="007B495E" w:rsidRPr="00B62143">
        <w:rPr>
          <w:rFonts w:cstheme="minorHAnsi"/>
          <w:sz w:val="20"/>
          <w:szCs w:val="20"/>
        </w:rPr>
        <w:t>, die bijdraagt aan gezond, duurzaam en betaalbaar eetpatroon</w:t>
      </w:r>
      <w:r w:rsidR="001D3028" w:rsidRPr="00B62143">
        <w:rPr>
          <w:rFonts w:cstheme="minorHAnsi"/>
          <w:sz w:val="20"/>
          <w:szCs w:val="20"/>
        </w:rPr>
        <w:t xml:space="preserve"> </w:t>
      </w:r>
      <w:r w:rsidRPr="00B62143">
        <w:rPr>
          <w:rFonts w:cstheme="minorHAnsi"/>
          <w:sz w:val="20"/>
          <w:szCs w:val="20"/>
        </w:rPr>
        <w:t xml:space="preserve">is daarin een middel voor persoonlijke gezondheid, maar ook een doel voor de stad als geheel. Bovendien biedt voedsel kansen voor een </w:t>
      </w:r>
      <w:r w:rsidR="00936AD2" w:rsidRPr="00B62143">
        <w:rPr>
          <w:rFonts w:cstheme="minorHAnsi"/>
          <w:sz w:val="20"/>
          <w:szCs w:val="20"/>
        </w:rPr>
        <w:t xml:space="preserve">sterke </w:t>
      </w:r>
      <w:r w:rsidRPr="00B62143">
        <w:rPr>
          <w:rFonts w:cstheme="minorHAnsi"/>
          <w:sz w:val="20"/>
          <w:szCs w:val="20"/>
        </w:rPr>
        <w:t>regionale en circulaire economie</w:t>
      </w:r>
      <w:r w:rsidR="00883769" w:rsidRPr="00B62143">
        <w:rPr>
          <w:rFonts w:cstheme="minorHAnsi"/>
          <w:sz w:val="20"/>
          <w:szCs w:val="20"/>
        </w:rPr>
        <w:t>.</w:t>
      </w:r>
    </w:p>
    <w:p w14:paraId="67CD17E1" w14:textId="78F69C69" w:rsidR="00196804" w:rsidRPr="00B62143" w:rsidRDefault="00196804" w:rsidP="00971AE1">
      <w:pPr>
        <w:pStyle w:val="Geenafstand"/>
        <w:numPr>
          <w:ilvl w:val="0"/>
          <w:numId w:val="3"/>
        </w:numPr>
        <w:rPr>
          <w:rFonts w:cstheme="minorHAnsi"/>
          <w:sz w:val="20"/>
          <w:szCs w:val="20"/>
        </w:rPr>
      </w:pPr>
      <w:r w:rsidRPr="00B62143">
        <w:rPr>
          <w:rFonts w:cstheme="minorHAnsi"/>
          <w:sz w:val="20"/>
          <w:szCs w:val="20"/>
        </w:rPr>
        <w:t xml:space="preserve">De </w:t>
      </w:r>
      <w:r w:rsidRPr="00E77EE1">
        <w:rPr>
          <w:rFonts w:cstheme="minorHAnsi"/>
          <w:b/>
          <w:bCs/>
          <w:sz w:val="20"/>
          <w:szCs w:val="20"/>
        </w:rPr>
        <w:t>portefeuille voedsel</w:t>
      </w:r>
      <w:r w:rsidRPr="00B62143">
        <w:rPr>
          <w:rFonts w:cstheme="minorHAnsi"/>
          <w:sz w:val="20"/>
          <w:szCs w:val="20"/>
        </w:rPr>
        <w:t xml:space="preserve"> politiek nadrukkelijk te beleggen bij een </w:t>
      </w:r>
      <w:r w:rsidRPr="00E77EE1">
        <w:rPr>
          <w:rFonts w:cstheme="minorHAnsi"/>
          <w:sz w:val="20"/>
          <w:szCs w:val="20"/>
        </w:rPr>
        <w:t>wethouder</w:t>
      </w:r>
      <w:r w:rsidRPr="00B62143">
        <w:rPr>
          <w:rFonts w:cstheme="minorHAnsi"/>
          <w:sz w:val="20"/>
          <w:szCs w:val="20"/>
        </w:rPr>
        <w:t xml:space="preserve"> of (</w:t>
      </w:r>
      <w:r w:rsidR="006C0B97" w:rsidRPr="00B62143">
        <w:rPr>
          <w:rFonts w:cstheme="minorHAnsi"/>
          <w:sz w:val="20"/>
          <w:szCs w:val="20"/>
        </w:rPr>
        <w:t xml:space="preserve">bij </w:t>
      </w:r>
      <w:r w:rsidRPr="00B62143">
        <w:rPr>
          <w:rFonts w:cstheme="minorHAnsi"/>
          <w:sz w:val="20"/>
          <w:szCs w:val="20"/>
        </w:rPr>
        <w:t xml:space="preserve">voorkeur) een </w:t>
      </w:r>
      <w:r w:rsidRPr="00E77EE1">
        <w:rPr>
          <w:rFonts w:cstheme="minorHAnsi"/>
          <w:b/>
          <w:bCs/>
          <w:sz w:val="20"/>
          <w:szCs w:val="20"/>
        </w:rPr>
        <w:t>wethouder Voedsel</w:t>
      </w:r>
      <w:r w:rsidRPr="00B62143">
        <w:rPr>
          <w:rFonts w:cstheme="minorHAnsi"/>
          <w:sz w:val="20"/>
          <w:szCs w:val="20"/>
        </w:rPr>
        <w:t xml:space="preserve"> te benoemen;</w:t>
      </w:r>
    </w:p>
    <w:p w14:paraId="076F9F77" w14:textId="7FF2AA6A" w:rsidR="00AE3A70" w:rsidRPr="00B62143" w:rsidRDefault="00196804" w:rsidP="00971AE1">
      <w:pPr>
        <w:pStyle w:val="Geenafstand"/>
        <w:numPr>
          <w:ilvl w:val="0"/>
          <w:numId w:val="3"/>
        </w:numPr>
        <w:rPr>
          <w:rFonts w:cstheme="minorHAnsi"/>
          <w:sz w:val="20"/>
          <w:szCs w:val="20"/>
        </w:rPr>
      </w:pPr>
      <w:r w:rsidRPr="00B62143">
        <w:rPr>
          <w:rFonts w:cstheme="minorHAnsi"/>
          <w:sz w:val="20"/>
          <w:szCs w:val="20"/>
        </w:rPr>
        <w:t>Voor de uitwerking de nodige middelen en m</w:t>
      </w:r>
      <w:r w:rsidR="006D4221" w:rsidRPr="00B62143">
        <w:rPr>
          <w:rFonts w:cstheme="minorHAnsi"/>
          <w:sz w:val="20"/>
          <w:szCs w:val="20"/>
        </w:rPr>
        <w:t>ens</w:t>
      </w:r>
      <w:r w:rsidRPr="00B62143">
        <w:rPr>
          <w:rFonts w:cstheme="minorHAnsi"/>
          <w:sz w:val="20"/>
          <w:szCs w:val="20"/>
        </w:rPr>
        <w:t>kracht vrij te maken</w:t>
      </w:r>
      <w:r w:rsidR="0092243C" w:rsidRPr="00B62143">
        <w:rPr>
          <w:rFonts w:cstheme="minorHAnsi"/>
          <w:sz w:val="20"/>
          <w:szCs w:val="20"/>
        </w:rPr>
        <w:t>,</w:t>
      </w:r>
      <w:r w:rsidR="009B4D38" w:rsidRPr="00B62143">
        <w:rPr>
          <w:rFonts w:cstheme="minorHAnsi"/>
          <w:sz w:val="20"/>
          <w:szCs w:val="20"/>
        </w:rPr>
        <w:t xml:space="preserve"> </w:t>
      </w:r>
      <w:r w:rsidR="009E64D8" w:rsidRPr="00B62143">
        <w:rPr>
          <w:rFonts w:cstheme="minorHAnsi"/>
          <w:sz w:val="20"/>
          <w:szCs w:val="20"/>
        </w:rPr>
        <w:t xml:space="preserve">bijvoorbeeld door het benoemen van een </w:t>
      </w:r>
      <w:r w:rsidR="009E64D8" w:rsidRPr="00E77EE1">
        <w:rPr>
          <w:rFonts w:cstheme="minorHAnsi"/>
          <w:b/>
          <w:bCs/>
          <w:sz w:val="20"/>
          <w:szCs w:val="20"/>
        </w:rPr>
        <w:t>interdisciplinair voedselteam</w:t>
      </w:r>
      <w:r w:rsidRPr="00B62143">
        <w:rPr>
          <w:rFonts w:cstheme="minorHAnsi"/>
          <w:sz w:val="20"/>
          <w:szCs w:val="20"/>
        </w:rPr>
        <w:t xml:space="preserve">. </w:t>
      </w:r>
      <w:r w:rsidR="00C36026" w:rsidRPr="00B62143">
        <w:rPr>
          <w:rFonts w:cstheme="minorHAnsi"/>
          <w:sz w:val="20"/>
          <w:szCs w:val="20"/>
        </w:rPr>
        <w:t xml:space="preserve">De inzet van personeel en geld wordt dubbel en dwars terugverdiend, want wat bijdraagt aan een beter milieu en een betere gezondheid, draagt ook bij aan een betere leefomgeving, economie en betrokkenheid van burgers. </w:t>
      </w:r>
      <w:r w:rsidRPr="00B62143">
        <w:rPr>
          <w:rFonts w:cstheme="minorHAnsi"/>
          <w:sz w:val="20"/>
          <w:szCs w:val="20"/>
        </w:rPr>
        <w:t>Daarbij verwijzen we graag naar de Rijks Programma's City Deal</w:t>
      </w:r>
      <w:r w:rsidR="0092243C" w:rsidRPr="00B62143">
        <w:rPr>
          <w:rFonts w:cstheme="minorHAnsi"/>
          <w:sz w:val="20"/>
          <w:szCs w:val="20"/>
        </w:rPr>
        <w:t>,</w:t>
      </w:r>
      <w:r w:rsidRPr="00B62143">
        <w:rPr>
          <w:rFonts w:cstheme="minorHAnsi"/>
          <w:sz w:val="20"/>
          <w:szCs w:val="20"/>
        </w:rPr>
        <w:t xml:space="preserve"> Gezonde en Duurzame Voedselomgeving (waar Den Haag bij is aangesloten</w:t>
      </w:r>
      <w:r w:rsidR="00462803" w:rsidRPr="00B62143">
        <w:rPr>
          <w:rFonts w:cstheme="minorHAnsi"/>
          <w:sz w:val="20"/>
          <w:szCs w:val="20"/>
        </w:rPr>
        <w:t xml:space="preserve"> en verder invulling aan zou kunnen geven</w:t>
      </w:r>
      <w:r w:rsidRPr="00B62143">
        <w:rPr>
          <w:rFonts w:cstheme="minorHAnsi"/>
          <w:sz w:val="20"/>
          <w:szCs w:val="20"/>
        </w:rPr>
        <w:t>, zie</w:t>
      </w:r>
      <w:hyperlink r:id="rId12" w:history="1">
        <w:r w:rsidRPr="00B62143">
          <w:rPr>
            <w:rStyle w:val="Hyperlink"/>
            <w:rFonts w:cstheme="minorHAnsi"/>
            <w:color w:val="954F72"/>
            <w:sz w:val="20"/>
            <w:szCs w:val="20"/>
          </w:rPr>
          <w:t xml:space="preserve"> link</w:t>
        </w:r>
      </w:hyperlink>
      <w:r w:rsidRPr="00B62143">
        <w:rPr>
          <w:rFonts w:cstheme="minorHAnsi"/>
          <w:sz w:val="20"/>
          <w:szCs w:val="20"/>
        </w:rPr>
        <w:t xml:space="preserve">) en Programma Gezonde en Groene Leefomgeving (zie </w:t>
      </w:r>
      <w:hyperlink r:id="rId13" w:history="1">
        <w:r w:rsidRPr="00B62143">
          <w:rPr>
            <w:rStyle w:val="Hyperlink"/>
            <w:rFonts w:cstheme="minorHAnsi"/>
            <w:color w:val="954F72"/>
            <w:sz w:val="20"/>
            <w:szCs w:val="20"/>
          </w:rPr>
          <w:t>link</w:t>
        </w:r>
      </w:hyperlink>
      <w:r w:rsidRPr="00B62143">
        <w:rPr>
          <w:rFonts w:cstheme="minorHAnsi"/>
          <w:sz w:val="20"/>
          <w:szCs w:val="20"/>
        </w:rPr>
        <w:t>).</w:t>
      </w:r>
      <w:r w:rsidR="000A331D" w:rsidRPr="00B62143">
        <w:rPr>
          <w:rFonts w:cstheme="minorHAnsi"/>
          <w:sz w:val="20"/>
          <w:szCs w:val="20"/>
        </w:rPr>
        <w:t xml:space="preserve"> </w:t>
      </w:r>
      <w:r w:rsidR="006D7AAB" w:rsidRPr="00B62143">
        <w:rPr>
          <w:rFonts w:cstheme="minorHAnsi"/>
          <w:sz w:val="20"/>
          <w:szCs w:val="20"/>
        </w:rPr>
        <w:t xml:space="preserve">En sluit aan bij de recent </w:t>
      </w:r>
      <w:r w:rsidR="00A00BAD" w:rsidRPr="00B62143">
        <w:rPr>
          <w:rFonts w:cstheme="minorHAnsi"/>
          <w:sz w:val="20"/>
          <w:szCs w:val="20"/>
        </w:rPr>
        <w:t>aangekondigde</w:t>
      </w:r>
      <w:r w:rsidR="00DD4E28" w:rsidRPr="00B62143">
        <w:rPr>
          <w:rFonts w:cstheme="minorHAnsi"/>
          <w:sz w:val="20"/>
          <w:szCs w:val="20"/>
        </w:rPr>
        <w:t xml:space="preserve"> beleidsbrief van het ministerie van LNV i.s.m. VWS om </w:t>
      </w:r>
      <w:r w:rsidR="00EC0E4F" w:rsidRPr="00B62143">
        <w:rPr>
          <w:rFonts w:cstheme="minorHAnsi"/>
          <w:sz w:val="20"/>
          <w:szCs w:val="20"/>
        </w:rPr>
        <w:t>invulling te geven aan</w:t>
      </w:r>
      <w:r w:rsidR="00DD4E28" w:rsidRPr="00B62143">
        <w:rPr>
          <w:rFonts w:cstheme="minorHAnsi"/>
          <w:sz w:val="20"/>
          <w:szCs w:val="20"/>
        </w:rPr>
        <w:t xml:space="preserve"> integraal v</w:t>
      </w:r>
      <w:r w:rsidR="00EC0E4F" w:rsidRPr="00B62143">
        <w:rPr>
          <w:rFonts w:cstheme="minorHAnsi"/>
          <w:sz w:val="20"/>
          <w:szCs w:val="20"/>
        </w:rPr>
        <w:t>oe</w:t>
      </w:r>
      <w:r w:rsidR="00DD4E28" w:rsidRPr="00B62143">
        <w:rPr>
          <w:rFonts w:cstheme="minorHAnsi"/>
          <w:sz w:val="20"/>
          <w:szCs w:val="20"/>
        </w:rPr>
        <w:t>dselbeleid</w:t>
      </w:r>
      <w:r w:rsidR="006563FE" w:rsidRPr="00B62143">
        <w:rPr>
          <w:rFonts w:cstheme="minorHAnsi"/>
          <w:sz w:val="20"/>
          <w:szCs w:val="20"/>
        </w:rPr>
        <w:t xml:space="preserve"> </w:t>
      </w:r>
      <w:r w:rsidR="00EC0E4F" w:rsidRPr="00B62143">
        <w:rPr>
          <w:rFonts w:cstheme="minorHAnsi"/>
          <w:sz w:val="20"/>
          <w:szCs w:val="20"/>
        </w:rPr>
        <w:t xml:space="preserve">(zie </w:t>
      </w:r>
      <w:hyperlink r:id="rId14" w:history="1">
        <w:r w:rsidR="00EC0E4F" w:rsidRPr="00B62143">
          <w:rPr>
            <w:rStyle w:val="Hyperlink"/>
            <w:rFonts w:cstheme="minorHAnsi"/>
            <w:sz w:val="20"/>
            <w:szCs w:val="20"/>
          </w:rPr>
          <w:t>link</w:t>
        </w:r>
      </w:hyperlink>
      <w:r w:rsidR="00EC0E4F" w:rsidRPr="00B62143">
        <w:rPr>
          <w:rFonts w:cstheme="minorHAnsi"/>
          <w:sz w:val="20"/>
          <w:szCs w:val="20"/>
        </w:rPr>
        <w:t>)</w:t>
      </w:r>
      <w:r w:rsidR="006A475A" w:rsidRPr="00B62143">
        <w:rPr>
          <w:rFonts w:cstheme="minorHAnsi"/>
          <w:sz w:val="20"/>
          <w:szCs w:val="20"/>
        </w:rPr>
        <w:t>.</w:t>
      </w:r>
    </w:p>
    <w:p w14:paraId="39AF63D7" w14:textId="18960CFE" w:rsidR="00A02FF7" w:rsidRPr="00B62143" w:rsidRDefault="00A02FF7" w:rsidP="00971AE1">
      <w:pPr>
        <w:pStyle w:val="Geenafstand"/>
        <w:rPr>
          <w:rFonts w:cstheme="minorHAnsi"/>
          <w:sz w:val="20"/>
          <w:szCs w:val="20"/>
        </w:rPr>
      </w:pPr>
    </w:p>
    <w:p w14:paraId="404DD7FF" w14:textId="77777777" w:rsidR="00B62143" w:rsidRDefault="00B62143" w:rsidP="00971AE1">
      <w:pPr>
        <w:pStyle w:val="Geenafstand"/>
        <w:rPr>
          <w:rFonts w:cstheme="minorHAnsi"/>
          <w:sz w:val="20"/>
          <w:szCs w:val="20"/>
        </w:rPr>
      </w:pPr>
    </w:p>
    <w:p w14:paraId="4F7D369A" w14:textId="7CAAD22C" w:rsidR="00A02FF7" w:rsidRPr="00B62143" w:rsidRDefault="00971AE1" w:rsidP="00971AE1">
      <w:pPr>
        <w:pStyle w:val="Geenafstand"/>
        <w:rPr>
          <w:rFonts w:cstheme="minorHAnsi"/>
          <w:sz w:val="20"/>
          <w:szCs w:val="20"/>
        </w:rPr>
      </w:pPr>
      <w:r w:rsidRPr="00B62143">
        <w:rPr>
          <w:rFonts w:cstheme="minorHAnsi"/>
          <w:sz w:val="20"/>
          <w:szCs w:val="20"/>
        </w:rPr>
        <w:t xml:space="preserve">De volgende drie ingrediënten staan wat ons betreft op de menukaart voor een </w:t>
      </w:r>
      <w:r w:rsidR="005B7E9F" w:rsidRPr="00B62143">
        <w:rPr>
          <w:rFonts w:cstheme="minorHAnsi"/>
          <w:sz w:val="20"/>
          <w:szCs w:val="20"/>
        </w:rPr>
        <w:t xml:space="preserve">integrale </w:t>
      </w:r>
      <w:r w:rsidRPr="00B62143">
        <w:rPr>
          <w:rFonts w:cstheme="minorHAnsi"/>
          <w:sz w:val="20"/>
          <w:szCs w:val="20"/>
        </w:rPr>
        <w:t>voedselstrategie:</w:t>
      </w:r>
    </w:p>
    <w:p w14:paraId="5EEEE924" w14:textId="29077807" w:rsidR="00971AE1" w:rsidRPr="00B62143" w:rsidRDefault="00971AE1" w:rsidP="00971AE1">
      <w:pPr>
        <w:pStyle w:val="Geenafstand"/>
        <w:numPr>
          <w:ilvl w:val="0"/>
          <w:numId w:val="4"/>
        </w:numPr>
        <w:rPr>
          <w:rFonts w:cstheme="minorHAnsi"/>
          <w:sz w:val="20"/>
          <w:szCs w:val="20"/>
        </w:rPr>
      </w:pPr>
      <w:r w:rsidRPr="00B62143">
        <w:rPr>
          <w:rFonts w:cstheme="minorHAnsi"/>
          <w:b/>
          <w:bCs/>
          <w:sz w:val="20"/>
          <w:szCs w:val="20"/>
        </w:rPr>
        <w:t>Participatie en democratie</w:t>
      </w:r>
      <w:r w:rsidRPr="00B62143">
        <w:rPr>
          <w:rFonts w:cstheme="minorHAnsi"/>
          <w:sz w:val="20"/>
          <w:szCs w:val="20"/>
        </w:rPr>
        <w:t xml:space="preserve">: voedsel </w:t>
      </w:r>
      <w:r w:rsidR="002D4DFA" w:rsidRPr="00B62143">
        <w:rPr>
          <w:rFonts w:cstheme="minorHAnsi"/>
          <w:sz w:val="20"/>
          <w:szCs w:val="20"/>
        </w:rPr>
        <w:t xml:space="preserve">is voor </w:t>
      </w:r>
      <w:r w:rsidRPr="00B62143">
        <w:rPr>
          <w:rFonts w:cstheme="minorHAnsi"/>
          <w:sz w:val="20"/>
          <w:szCs w:val="20"/>
        </w:rPr>
        <w:t xml:space="preserve">iedereen </w:t>
      </w:r>
      <w:r w:rsidR="002D4DFA" w:rsidRPr="00B62143">
        <w:rPr>
          <w:rFonts w:cstheme="minorHAnsi"/>
          <w:sz w:val="20"/>
          <w:szCs w:val="20"/>
        </w:rPr>
        <w:t>belangrijk</w:t>
      </w:r>
      <w:r w:rsidRPr="00B62143">
        <w:rPr>
          <w:rFonts w:cstheme="minorHAnsi"/>
          <w:sz w:val="20"/>
          <w:szCs w:val="20"/>
        </w:rPr>
        <w:t xml:space="preserve">. Iedereen kan zeggenschap hebben en meedoen en iedereen kan leren waarom voedsel zo belangrijk is. De Voedselraad ziet de meerwaarde van buurttuinen zoals de </w:t>
      </w:r>
      <w:hyperlink r:id="rId15" w:history="1">
        <w:proofErr w:type="spellStart"/>
        <w:r w:rsidRPr="00B62143">
          <w:rPr>
            <w:rStyle w:val="Hyperlink"/>
            <w:rFonts w:cstheme="minorHAnsi"/>
            <w:sz w:val="20"/>
            <w:szCs w:val="20"/>
          </w:rPr>
          <w:t>Spinozahof</w:t>
        </w:r>
        <w:proofErr w:type="spellEnd"/>
      </w:hyperlink>
      <w:r w:rsidRPr="00B62143">
        <w:rPr>
          <w:rFonts w:cstheme="minorHAnsi"/>
          <w:sz w:val="20"/>
          <w:szCs w:val="20"/>
        </w:rPr>
        <w:t xml:space="preserve"> en de </w:t>
      </w:r>
      <w:hyperlink r:id="rId16" w:history="1">
        <w:r w:rsidRPr="00B62143">
          <w:rPr>
            <w:rStyle w:val="Hyperlink"/>
            <w:rFonts w:cstheme="minorHAnsi"/>
            <w:sz w:val="20"/>
            <w:szCs w:val="20"/>
          </w:rPr>
          <w:t>Tuinen van Mariahoeve</w:t>
        </w:r>
      </w:hyperlink>
      <w:r w:rsidRPr="00B62143">
        <w:rPr>
          <w:rFonts w:cstheme="minorHAnsi"/>
          <w:sz w:val="20"/>
          <w:szCs w:val="20"/>
        </w:rPr>
        <w:t xml:space="preserve"> en hecht veel waarde aan initiatieven als de </w:t>
      </w:r>
      <w:hyperlink r:id="rId17" w:history="1">
        <w:r w:rsidRPr="00B62143">
          <w:rPr>
            <w:rStyle w:val="Hyperlink"/>
            <w:rFonts w:cstheme="minorHAnsi"/>
            <w:sz w:val="20"/>
            <w:szCs w:val="20"/>
          </w:rPr>
          <w:t>Participatiekeuken</w:t>
        </w:r>
      </w:hyperlink>
      <w:r w:rsidRPr="00B62143">
        <w:rPr>
          <w:rFonts w:cstheme="minorHAnsi"/>
          <w:sz w:val="20"/>
          <w:szCs w:val="20"/>
        </w:rPr>
        <w:t xml:space="preserve">. Het is laagdrempelig, juist ook in de achterstandswijken en niet alleen voor de donkergroene burgers. </w:t>
      </w:r>
      <w:r w:rsidR="00C17AB7" w:rsidRPr="00B62143">
        <w:rPr>
          <w:rFonts w:cstheme="minorHAnsi"/>
          <w:sz w:val="20"/>
          <w:szCs w:val="20"/>
        </w:rPr>
        <w:t xml:space="preserve">Mee doen via het eten op je bord en tuinen in je wijk vergroot het </w:t>
      </w:r>
      <w:r w:rsidRPr="00B62143">
        <w:rPr>
          <w:rFonts w:cstheme="minorHAnsi"/>
          <w:sz w:val="20"/>
          <w:szCs w:val="20"/>
        </w:rPr>
        <w:t xml:space="preserve">welzijn en </w:t>
      </w:r>
      <w:r w:rsidR="00C17AB7" w:rsidRPr="00B62143">
        <w:rPr>
          <w:rFonts w:cstheme="minorHAnsi"/>
          <w:sz w:val="20"/>
          <w:szCs w:val="20"/>
        </w:rPr>
        <w:t xml:space="preserve">maakt gezond voedsel bereikbaar voor mensen met </w:t>
      </w:r>
      <w:r w:rsidRPr="00B62143">
        <w:rPr>
          <w:rFonts w:cstheme="minorHAnsi"/>
          <w:sz w:val="20"/>
          <w:szCs w:val="20"/>
        </w:rPr>
        <w:t>uitkeringen</w:t>
      </w:r>
      <w:r w:rsidR="00C17AB7" w:rsidRPr="00B62143">
        <w:rPr>
          <w:rFonts w:cstheme="minorHAnsi"/>
          <w:sz w:val="20"/>
          <w:szCs w:val="20"/>
        </w:rPr>
        <w:t>. S</w:t>
      </w:r>
      <w:r w:rsidRPr="00B62143">
        <w:rPr>
          <w:rFonts w:cstheme="minorHAnsi"/>
          <w:sz w:val="20"/>
          <w:szCs w:val="20"/>
        </w:rPr>
        <w:t>amen eten</w:t>
      </w:r>
      <w:r w:rsidR="00B62143" w:rsidRPr="00B62143">
        <w:rPr>
          <w:rFonts w:cstheme="minorHAnsi"/>
          <w:sz w:val="20"/>
          <w:szCs w:val="20"/>
        </w:rPr>
        <w:t xml:space="preserve"> </w:t>
      </w:r>
      <w:r w:rsidRPr="00B62143">
        <w:rPr>
          <w:rFonts w:cstheme="minorHAnsi"/>
          <w:sz w:val="20"/>
          <w:szCs w:val="20"/>
        </w:rPr>
        <w:t>is belangrijk in allerlei culturen en godsdiensten</w:t>
      </w:r>
      <w:r w:rsidR="00C17AB7" w:rsidRPr="00B62143">
        <w:rPr>
          <w:rFonts w:cstheme="minorHAnsi"/>
          <w:sz w:val="20"/>
          <w:szCs w:val="20"/>
        </w:rPr>
        <w:t xml:space="preserve"> en verbindt</w:t>
      </w:r>
      <w:r w:rsidR="00B62143" w:rsidRPr="00B62143">
        <w:rPr>
          <w:rFonts w:cstheme="minorHAnsi"/>
          <w:sz w:val="20"/>
          <w:szCs w:val="20"/>
        </w:rPr>
        <w:t>.</w:t>
      </w:r>
    </w:p>
    <w:p w14:paraId="4F3CC4CA" w14:textId="46ADD4A5" w:rsidR="00971AE1" w:rsidRPr="00B62143" w:rsidRDefault="00971AE1" w:rsidP="00971AE1">
      <w:pPr>
        <w:pStyle w:val="Geenafstand"/>
        <w:numPr>
          <w:ilvl w:val="0"/>
          <w:numId w:val="4"/>
        </w:numPr>
        <w:rPr>
          <w:rFonts w:cstheme="minorHAnsi"/>
          <w:sz w:val="20"/>
          <w:szCs w:val="20"/>
        </w:rPr>
      </w:pPr>
      <w:r w:rsidRPr="00B62143">
        <w:rPr>
          <w:rFonts w:cstheme="minorHAnsi"/>
          <w:b/>
          <w:bCs/>
          <w:sz w:val="20"/>
          <w:szCs w:val="20"/>
        </w:rPr>
        <w:t>Gezondheid en voedselomgeving</w:t>
      </w:r>
      <w:r w:rsidRPr="00B62143">
        <w:rPr>
          <w:rFonts w:cstheme="minorHAnsi"/>
          <w:sz w:val="20"/>
          <w:szCs w:val="20"/>
        </w:rPr>
        <w:t xml:space="preserve">: toegang tot gezond voedsel (verse groenten en fruit) zou de standaard moeten zijn. Het belang van meer buurtmarkten met producten uit de omgeving, fruit- en notenparken, </w:t>
      </w:r>
      <w:r w:rsidR="00F20F61" w:rsidRPr="00B62143">
        <w:rPr>
          <w:rFonts w:cstheme="minorHAnsi"/>
          <w:sz w:val="20"/>
          <w:szCs w:val="20"/>
        </w:rPr>
        <w:t xml:space="preserve">meer </w:t>
      </w:r>
      <w:r w:rsidR="00011E33" w:rsidRPr="00B62143">
        <w:rPr>
          <w:rFonts w:cstheme="minorHAnsi"/>
          <w:sz w:val="20"/>
          <w:szCs w:val="20"/>
        </w:rPr>
        <w:t>duurzaam</w:t>
      </w:r>
      <w:r w:rsidR="00BD6E5E" w:rsidRPr="00B62143">
        <w:rPr>
          <w:rFonts w:cstheme="minorHAnsi"/>
          <w:sz w:val="20"/>
          <w:szCs w:val="20"/>
        </w:rPr>
        <w:t xml:space="preserve"> (biologisch) en </w:t>
      </w:r>
      <w:r w:rsidR="00F20F61" w:rsidRPr="00B62143">
        <w:rPr>
          <w:rFonts w:cstheme="minorHAnsi"/>
          <w:sz w:val="20"/>
          <w:szCs w:val="20"/>
        </w:rPr>
        <w:t xml:space="preserve">plantaardig eten </w:t>
      </w:r>
      <w:r w:rsidRPr="00B62143">
        <w:rPr>
          <w:rFonts w:cstheme="minorHAnsi"/>
          <w:sz w:val="20"/>
          <w:szCs w:val="20"/>
        </w:rPr>
        <w:t xml:space="preserve">als norm bij de gemeente en gesubsidieerde instellingen en het aanbieden van gezonde maaltijden op scholen zijn evident. We vinden het belangrijk dat scholen </w:t>
      </w:r>
      <w:r w:rsidR="00BD6E5E" w:rsidRPr="00B62143">
        <w:rPr>
          <w:rFonts w:cstheme="minorHAnsi"/>
          <w:sz w:val="20"/>
          <w:szCs w:val="20"/>
        </w:rPr>
        <w:t xml:space="preserve">aanzienlijk meer </w:t>
      </w:r>
      <w:r w:rsidRPr="00B62143">
        <w:rPr>
          <w:rFonts w:cstheme="minorHAnsi"/>
          <w:sz w:val="20"/>
          <w:szCs w:val="20"/>
        </w:rPr>
        <w:t>voedsel</w:t>
      </w:r>
      <w:r w:rsidR="00C17AB7" w:rsidRPr="00B62143">
        <w:rPr>
          <w:rFonts w:cstheme="minorHAnsi"/>
          <w:sz w:val="20"/>
          <w:szCs w:val="20"/>
        </w:rPr>
        <w:t>educatie</w:t>
      </w:r>
      <w:r w:rsidRPr="00B62143">
        <w:rPr>
          <w:rFonts w:cstheme="minorHAnsi"/>
          <w:sz w:val="20"/>
          <w:szCs w:val="20"/>
        </w:rPr>
        <w:t xml:space="preserve"> opnemen in hun curriculum, dat er schooltuinen zijn</w:t>
      </w:r>
      <w:r w:rsidR="00883897" w:rsidRPr="00B62143">
        <w:rPr>
          <w:rFonts w:cstheme="minorHAnsi"/>
          <w:sz w:val="20"/>
          <w:szCs w:val="20"/>
        </w:rPr>
        <w:t xml:space="preserve"> in nabijheid of in samenwerking</w:t>
      </w:r>
      <w:r w:rsidR="00114E98" w:rsidRPr="00B62143">
        <w:rPr>
          <w:rFonts w:cstheme="minorHAnsi"/>
          <w:sz w:val="20"/>
          <w:szCs w:val="20"/>
        </w:rPr>
        <w:t xml:space="preserve"> met veel beter bereikbare groene buurtinitiatieven</w:t>
      </w:r>
      <w:r w:rsidRPr="00B62143">
        <w:rPr>
          <w:rFonts w:cstheme="minorHAnsi"/>
          <w:sz w:val="20"/>
          <w:szCs w:val="20"/>
        </w:rPr>
        <w:t xml:space="preserve"> en dat er samenwerking is met onderwijsinstellingen. We zien </w:t>
      </w:r>
      <w:hyperlink r:id="rId18" w:history="1">
        <w:r w:rsidRPr="00B62143">
          <w:rPr>
            <w:rStyle w:val="Hyperlink"/>
            <w:rFonts w:cstheme="minorHAnsi"/>
            <w:sz w:val="20"/>
            <w:szCs w:val="20"/>
          </w:rPr>
          <w:t>voedselexcursies</w:t>
        </w:r>
      </w:hyperlink>
      <w:r w:rsidRPr="00B62143">
        <w:rPr>
          <w:rFonts w:cstheme="minorHAnsi"/>
          <w:sz w:val="20"/>
          <w:szCs w:val="20"/>
        </w:rPr>
        <w:t xml:space="preserve"> naar makers in de stad en boeren net buiten de stad als belangrijke instrumenten om bewoners dichter bij hun eten te brengen. </w:t>
      </w:r>
      <w:r w:rsidR="001F47E8" w:rsidRPr="00B62143">
        <w:rPr>
          <w:rFonts w:cstheme="minorHAnsi"/>
          <w:sz w:val="20"/>
          <w:szCs w:val="20"/>
        </w:rPr>
        <w:t xml:space="preserve">Door onszelf </w:t>
      </w:r>
      <w:r w:rsidR="007040DB" w:rsidRPr="00B62143">
        <w:rPr>
          <w:rFonts w:cstheme="minorHAnsi"/>
          <w:sz w:val="20"/>
          <w:szCs w:val="20"/>
        </w:rPr>
        <w:t>meer in contact te brengen met diverse aspecten van onze voedselketen, i.p.v. alleen de supermarkt, en zo bewustwording te stimuleren over diverse duurzaamheids- en gezondheidsaspecten van ons voedselsysteem</w:t>
      </w:r>
      <w:r w:rsidR="001F47E8" w:rsidRPr="00B62143">
        <w:rPr>
          <w:rFonts w:cstheme="minorHAnsi"/>
          <w:sz w:val="20"/>
          <w:szCs w:val="20"/>
        </w:rPr>
        <w:t xml:space="preserve"> </w:t>
      </w:r>
      <w:r w:rsidR="00C17AB7" w:rsidRPr="00B62143">
        <w:rPr>
          <w:rFonts w:cstheme="minorHAnsi"/>
          <w:sz w:val="20"/>
          <w:szCs w:val="20"/>
        </w:rPr>
        <w:t xml:space="preserve">dragen we bij aan de toekomst van de boeren en </w:t>
      </w:r>
      <w:r w:rsidRPr="00B62143">
        <w:rPr>
          <w:rFonts w:cstheme="minorHAnsi"/>
          <w:sz w:val="20"/>
          <w:szCs w:val="20"/>
        </w:rPr>
        <w:t xml:space="preserve">de natuur om ons heen. </w:t>
      </w:r>
    </w:p>
    <w:p w14:paraId="350018DC" w14:textId="6C559768" w:rsidR="008209C8" w:rsidRPr="00B62143" w:rsidRDefault="00971AE1" w:rsidP="00971AE1">
      <w:pPr>
        <w:pStyle w:val="Geenafstand"/>
        <w:numPr>
          <w:ilvl w:val="0"/>
          <w:numId w:val="4"/>
        </w:numPr>
        <w:rPr>
          <w:rFonts w:cstheme="minorHAnsi"/>
          <w:sz w:val="20"/>
          <w:szCs w:val="20"/>
        </w:rPr>
      </w:pPr>
      <w:r w:rsidRPr="00B62143">
        <w:rPr>
          <w:rFonts w:cstheme="minorHAnsi"/>
          <w:b/>
          <w:bCs/>
          <w:sz w:val="20"/>
          <w:szCs w:val="20"/>
        </w:rPr>
        <w:t>Circulaire economie en innovatief ondernemerschap</w:t>
      </w:r>
      <w:r w:rsidRPr="00B62143">
        <w:rPr>
          <w:rFonts w:cstheme="minorHAnsi"/>
          <w:sz w:val="20"/>
          <w:szCs w:val="20"/>
        </w:rPr>
        <w:t xml:space="preserve">: </w:t>
      </w:r>
      <w:r w:rsidR="00F848CC" w:rsidRPr="00B62143">
        <w:rPr>
          <w:rFonts w:cstheme="minorHAnsi"/>
          <w:sz w:val="20"/>
          <w:szCs w:val="20"/>
        </w:rPr>
        <w:t>r</w:t>
      </w:r>
      <w:r w:rsidR="00F858CF" w:rsidRPr="00B62143">
        <w:rPr>
          <w:rFonts w:cstheme="minorHAnsi"/>
          <w:sz w:val="20"/>
          <w:szCs w:val="20"/>
        </w:rPr>
        <w:t>uimte voor innovatie</w:t>
      </w:r>
      <w:r w:rsidR="00CD6893" w:rsidRPr="00B62143">
        <w:rPr>
          <w:rFonts w:cstheme="minorHAnsi"/>
          <w:sz w:val="20"/>
          <w:szCs w:val="20"/>
        </w:rPr>
        <w:t xml:space="preserve">, </w:t>
      </w:r>
      <w:r w:rsidR="004A72AD" w:rsidRPr="00B62143">
        <w:rPr>
          <w:rFonts w:cstheme="minorHAnsi"/>
          <w:sz w:val="20"/>
          <w:szCs w:val="20"/>
        </w:rPr>
        <w:t>stadslandbouw en</w:t>
      </w:r>
      <w:r w:rsidR="00F848CC" w:rsidRPr="00B62143">
        <w:rPr>
          <w:rFonts w:cstheme="minorHAnsi"/>
          <w:sz w:val="20"/>
          <w:szCs w:val="20"/>
        </w:rPr>
        <w:t xml:space="preserve"> initiatieven van lokale ondernemers en bedrijven </w:t>
      </w:r>
      <w:r w:rsidRPr="00B62143">
        <w:rPr>
          <w:rFonts w:cstheme="minorHAnsi"/>
          <w:sz w:val="20"/>
          <w:szCs w:val="20"/>
        </w:rPr>
        <w:t>vorm</w:t>
      </w:r>
      <w:r w:rsidR="00F858CF" w:rsidRPr="00B62143">
        <w:rPr>
          <w:rFonts w:cstheme="minorHAnsi"/>
          <w:sz w:val="20"/>
          <w:szCs w:val="20"/>
        </w:rPr>
        <w:t>t</w:t>
      </w:r>
      <w:r w:rsidR="00C34865" w:rsidRPr="00B62143">
        <w:rPr>
          <w:rFonts w:cstheme="minorHAnsi"/>
          <w:sz w:val="20"/>
          <w:szCs w:val="20"/>
        </w:rPr>
        <w:t xml:space="preserve"> </w:t>
      </w:r>
      <w:r w:rsidR="00F848CC" w:rsidRPr="00B62143">
        <w:rPr>
          <w:rFonts w:cstheme="minorHAnsi"/>
          <w:sz w:val="20"/>
          <w:szCs w:val="20"/>
        </w:rPr>
        <w:t>(me</w:t>
      </w:r>
      <w:r w:rsidR="00C34865" w:rsidRPr="00B62143">
        <w:rPr>
          <w:rFonts w:cstheme="minorHAnsi"/>
          <w:sz w:val="20"/>
          <w:szCs w:val="20"/>
        </w:rPr>
        <w:t>de</w:t>
      </w:r>
      <w:r w:rsidR="00F848CC" w:rsidRPr="00B62143">
        <w:rPr>
          <w:rFonts w:cstheme="minorHAnsi"/>
          <w:sz w:val="20"/>
          <w:szCs w:val="20"/>
        </w:rPr>
        <w:t>)</w:t>
      </w:r>
      <w:r w:rsidR="00C34865" w:rsidRPr="00B62143">
        <w:rPr>
          <w:rFonts w:cstheme="minorHAnsi"/>
          <w:sz w:val="20"/>
          <w:szCs w:val="20"/>
        </w:rPr>
        <w:t xml:space="preserve"> </w:t>
      </w:r>
      <w:r w:rsidR="00F848CC" w:rsidRPr="00B62143">
        <w:rPr>
          <w:rFonts w:cstheme="minorHAnsi"/>
          <w:sz w:val="20"/>
          <w:szCs w:val="20"/>
        </w:rPr>
        <w:t xml:space="preserve">de </w:t>
      </w:r>
      <w:r w:rsidR="00C34865" w:rsidRPr="00B62143">
        <w:rPr>
          <w:rFonts w:cstheme="minorHAnsi"/>
          <w:sz w:val="20"/>
          <w:szCs w:val="20"/>
        </w:rPr>
        <w:t>basis voor</w:t>
      </w:r>
      <w:r w:rsidRPr="00B62143">
        <w:rPr>
          <w:rFonts w:cstheme="minorHAnsi"/>
          <w:sz w:val="20"/>
          <w:szCs w:val="20"/>
        </w:rPr>
        <w:t xml:space="preserve"> </w:t>
      </w:r>
      <w:r w:rsidR="00C34865" w:rsidRPr="00B62143">
        <w:rPr>
          <w:rFonts w:cstheme="minorHAnsi"/>
          <w:sz w:val="20"/>
          <w:szCs w:val="20"/>
        </w:rPr>
        <w:t xml:space="preserve">een duurzaam en </w:t>
      </w:r>
      <w:r w:rsidRPr="00B62143">
        <w:rPr>
          <w:rFonts w:cstheme="minorHAnsi"/>
          <w:sz w:val="20"/>
          <w:szCs w:val="20"/>
        </w:rPr>
        <w:t xml:space="preserve"> </w:t>
      </w:r>
      <w:r w:rsidR="00B62143" w:rsidRPr="00B62143">
        <w:rPr>
          <w:rFonts w:cstheme="minorHAnsi"/>
          <w:sz w:val="20"/>
          <w:szCs w:val="20"/>
        </w:rPr>
        <w:t>toekomstig bestendig</w:t>
      </w:r>
      <w:r w:rsidRPr="00B62143">
        <w:rPr>
          <w:rFonts w:cstheme="minorHAnsi"/>
          <w:sz w:val="20"/>
          <w:szCs w:val="20"/>
        </w:rPr>
        <w:t xml:space="preserve"> voedselsysteem. Belangrijk om de lokale economie te stimuleren door ruimte te maken voor sociale innovatieve ondernemers. Een transparante markt met korte ketens en eerlijke prijzen voor lokale boeren faciliteren</w:t>
      </w:r>
      <w:r w:rsidR="00C51D8A" w:rsidRPr="00B62143">
        <w:rPr>
          <w:rFonts w:cstheme="minorHAnsi"/>
          <w:sz w:val="20"/>
          <w:szCs w:val="20"/>
        </w:rPr>
        <w:t xml:space="preserve"> zijn hierbij belangrijke instrumenten</w:t>
      </w:r>
      <w:r w:rsidRPr="00B62143">
        <w:rPr>
          <w:rFonts w:cstheme="minorHAnsi"/>
          <w:sz w:val="20"/>
          <w:szCs w:val="20"/>
        </w:rPr>
        <w:t>.</w:t>
      </w:r>
      <w:r w:rsidR="00AF108C" w:rsidRPr="00B62143">
        <w:rPr>
          <w:rFonts w:cstheme="minorHAnsi"/>
          <w:sz w:val="20"/>
          <w:szCs w:val="20"/>
        </w:rPr>
        <w:t xml:space="preserve"> </w:t>
      </w:r>
    </w:p>
    <w:p w14:paraId="2B3A11ED" w14:textId="4E54E69A" w:rsidR="00435F3E" w:rsidRPr="00B62143" w:rsidRDefault="00AF108C" w:rsidP="006D4221">
      <w:pPr>
        <w:pStyle w:val="Geenafstand"/>
        <w:ind w:left="360"/>
        <w:rPr>
          <w:rFonts w:cstheme="minorHAnsi"/>
          <w:sz w:val="20"/>
          <w:szCs w:val="20"/>
        </w:rPr>
      </w:pPr>
      <w:r w:rsidRPr="00B62143">
        <w:rPr>
          <w:rFonts w:cstheme="minorHAnsi"/>
          <w:sz w:val="20"/>
          <w:szCs w:val="20"/>
        </w:rPr>
        <w:t>De Voedselraad zet</w:t>
      </w:r>
      <w:r w:rsidR="00A11B7A" w:rsidRPr="00B62143">
        <w:rPr>
          <w:rFonts w:cstheme="minorHAnsi"/>
          <w:sz w:val="20"/>
          <w:szCs w:val="20"/>
        </w:rPr>
        <w:t xml:space="preserve"> ook</w:t>
      </w:r>
      <w:r w:rsidRPr="00B62143">
        <w:rPr>
          <w:rFonts w:cstheme="minorHAnsi"/>
          <w:sz w:val="20"/>
          <w:szCs w:val="20"/>
        </w:rPr>
        <w:t xml:space="preserve"> in op het opschalen van compostering, de herintroductie van de schillenboer en het tegengaan van voedselverspilling zoals bij de </w:t>
      </w:r>
      <w:hyperlink r:id="rId19" w:history="1">
        <w:proofErr w:type="spellStart"/>
        <w:r w:rsidRPr="00B62143">
          <w:rPr>
            <w:rStyle w:val="Hyperlink"/>
            <w:rFonts w:cstheme="minorHAnsi"/>
            <w:sz w:val="20"/>
            <w:szCs w:val="20"/>
          </w:rPr>
          <w:t>Conscious</w:t>
        </w:r>
        <w:proofErr w:type="spellEnd"/>
        <w:r w:rsidRPr="00B62143">
          <w:rPr>
            <w:rStyle w:val="Hyperlink"/>
            <w:rFonts w:cstheme="minorHAnsi"/>
            <w:sz w:val="20"/>
            <w:szCs w:val="20"/>
          </w:rPr>
          <w:t xml:space="preserve"> Kitchen.</w:t>
        </w:r>
      </w:hyperlink>
      <w:r w:rsidRPr="00B62143">
        <w:rPr>
          <w:rFonts w:cstheme="minorHAnsi"/>
          <w:sz w:val="20"/>
          <w:szCs w:val="20"/>
        </w:rPr>
        <w:t xml:space="preserve"> Daarnaast het opschalen van markten als die van </w:t>
      </w:r>
      <w:hyperlink r:id="rId20" w:history="1">
        <w:proofErr w:type="spellStart"/>
        <w:r w:rsidRPr="00B62143">
          <w:rPr>
            <w:rStyle w:val="Hyperlink"/>
            <w:rFonts w:cstheme="minorHAnsi"/>
            <w:sz w:val="20"/>
            <w:szCs w:val="20"/>
          </w:rPr>
          <w:t>LekkerNassuh</w:t>
        </w:r>
        <w:proofErr w:type="spellEnd"/>
      </w:hyperlink>
      <w:r w:rsidRPr="00B62143">
        <w:rPr>
          <w:rFonts w:cstheme="minorHAnsi"/>
          <w:sz w:val="20"/>
          <w:szCs w:val="20"/>
        </w:rPr>
        <w:t xml:space="preserve">, meer distributiepunten zoals die van </w:t>
      </w:r>
      <w:hyperlink r:id="rId21" w:history="1">
        <w:r w:rsidRPr="00B62143">
          <w:rPr>
            <w:rStyle w:val="Hyperlink"/>
            <w:rFonts w:cstheme="minorHAnsi"/>
            <w:sz w:val="20"/>
            <w:szCs w:val="20"/>
          </w:rPr>
          <w:t>Rechtstreex</w:t>
        </w:r>
      </w:hyperlink>
      <w:r w:rsidRPr="00B62143">
        <w:rPr>
          <w:rFonts w:cstheme="minorHAnsi"/>
          <w:sz w:val="20"/>
          <w:szCs w:val="20"/>
        </w:rPr>
        <w:t xml:space="preserve">, het inzamelen van GFT, </w:t>
      </w:r>
      <w:r w:rsidR="00EB6DAD" w:rsidRPr="00B62143">
        <w:rPr>
          <w:rFonts w:cstheme="minorHAnsi"/>
          <w:sz w:val="20"/>
          <w:szCs w:val="20"/>
        </w:rPr>
        <w:t xml:space="preserve">innovatief </w:t>
      </w:r>
      <w:r w:rsidR="00DE40AC" w:rsidRPr="00B62143">
        <w:rPr>
          <w:rFonts w:cstheme="minorHAnsi"/>
          <w:sz w:val="20"/>
          <w:szCs w:val="20"/>
        </w:rPr>
        <w:t xml:space="preserve">circulair </w:t>
      </w:r>
      <w:r w:rsidR="00EB6DAD" w:rsidRPr="00B62143">
        <w:rPr>
          <w:rFonts w:cstheme="minorHAnsi"/>
          <w:sz w:val="20"/>
          <w:szCs w:val="20"/>
        </w:rPr>
        <w:t xml:space="preserve">ondernemerschap zoals </w:t>
      </w:r>
      <w:r w:rsidRPr="00B62143">
        <w:rPr>
          <w:rFonts w:cstheme="minorHAnsi"/>
          <w:sz w:val="20"/>
          <w:szCs w:val="20"/>
        </w:rPr>
        <w:t xml:space="preserve">paddenstoelen van de </w:t>
      </w:r>
      <w:hyperlink r:id="rId22" w:history="1">
        <w:r w:rsidRPr="00B62143">
          <w:rPr>
            <w:rStyle w:val="Hyperlink"/>
            <w:rFonts w:cstheme="minorHAnsi"/>
            <w:sz w:val="20"/>
            <w:szCs w:val="20"/>
          </w:rPr>
          <w:t>Haagse Zwam</w:t>
        </w:r>
      </w:hyperlink>
      <w:r w:rsidRPr="00B62143">
        <w:rPr>
          <w:rFonts w:cstheme="minorHAnsi"/>
          <w:sz w:val="20"/>
          <w:szCs w:val="20"/>
        </w:rPr>
        <w:t xml:space="preserve"> op koffiedik, het verleiden en ondersteunen van boeren in de omgeving om duurzaam te produceren en het faciliteren van distributie naar de stad. Meer eetbaar groen in de stad, beter klimaatbestendig, minder transport en verspilling en gebruik van verpakking (plastic).</w:t>
      </w:r>
    </w:p>
    <w:p w14:paraId="5980241B" w14:textId="2829361E" w:rsidR="0093067B" w:rsidRPr="00B62143" w:rsidRDefault="0093067B" w:rsidP="00971AE1">
      <w:pPr>
        <w:pStyle w:val="Geenafstand"/>
        <w:rPr>
          <w:rFonts w:eastAsia="Times New Roman" w:cstheme="minorHAnsi"/>
          <w:sz w:val="20"/>
          <w:szCs w:val="20"/>
          <w:lang w:eastAsia="nl-NL"/>
        </w:rPr>
      </w:pPr>
    </w:p>
    <w:p w14:paraId="500DECC5" w14:textId="73DC798B" w:rsidR="00B427CE" w:rsidRPr="00B62143" w:rsidRDefault="008C6EFA" w:rsidP="00971AE1">
      <w:pPr>
        <w:pStyle w:val="Geenafstand"/>
        <w:rPr>
          <w:rFonts w:eastAsia="Times New Roman" w:cstheme="minorHAnsi"/>
          <w:sz w:val="20"/>
          <w:szCs w:val="20"/>
          <w:lang w:eastAsia="nl-NL"/>
        </w:rPr>
      </w:pPr>
      <w:r w:rsidRPr="00B62143">
        <w:rPr>
          <w:rFonts w:cstheme="minorHAnsi"/>
          <w:sz w:val="20"/>
          <w:szCs w:val="20"/>
        </w:rPr>
        <w:t xml:space="preserve">In voedsel komt alles samen. </w:t>
      </w:r>
      <w:r w:rsidR="005F70BF" w:rsidRPr="00B62143">
        <w:rPr>
          <w:rFonts w:cstheme="minorHAnsi"/>
          <w:sz w:val="20"/>
          <w:szCs w:val="20"/>
        </w:rPr>
        <w:t xml:space="preserve">Eerder deden wij al een </w:t>
      </w:r>
      <w:hyperlink r:id="rId23" w:history="1">
        <w:r w:rsidR="005F70BF" w:rsidRPr="00B62143">
          <w:rPr>
            <w:rStyle w:val="Hyperlink"/>
            <w:rFonts w:cstheme="minorHAnsi"/>
            <w:sz w:val="20"/>
            <w:szCs w:val="20"/>
          </w:rPr>
          <w:t>oproep</w:t>
        </w:r>
      </w:hyperlink>
      <w:r w:rsidR="005F70BF" w:rsidRPr="00B62143">
        <w:rPr>
          <w:rFonts w:cstheme="minorHAnsi"/>
          <w:sz w:val="20"/>
          <w:szCs w:val="20"/>
        </w:rPr>
        <w:t xml:space="preserve"> namens </w:t>
      </w:r>
      <w:r w:rsidR="00E210F9" w:rsidRPr="00B62143">
        <w:rPr>
          <w:rFonts w:cstheme="minorHAnsi"/>
          <w:sz w:val="20"/>
          <w:szCs w:val="20"/>
        </w:rPr>
        <w:t xml:space="preserve">meer dan 50 </w:t>
      </w:r>
      <w:r w:rsidR="005F70BF" w:rsidRPr="00B62143">
        <w:rPr>
          <w:rFonts w:cstheme="minorHAnsi"/>
          <w:sz w:val="20"/>
          <w:szCs w:val="20"/>
        </w:rPr>
        <w:t>organisaties</w:t>
      </w:r>
      <w:r w:rsidR="00402B8D" w:rsidRPr="00B62143">
        <w:rPr>
          <w:rFonts w:cstheme="minorHAnsi"/>
          <w:sz w:val="20"/>
          <w:szCs w:val="20"/>
        </w:rPr>
        <w:t>, instellingen en bedrijven</w:t>
      </w:r>
      <w:r w:rsidR="005F70BF" w:rsidRPr="00B62143">
        <w:rPr>
          <w:rFonts w:cstheme="minorHAnsi"/>
          <w:sz w:val="20"/>
          <w:szCs w:val="20"/>
        </w:rPr>
        <w:t xml:space="preserve"> </w:t>
      </w:r>
      <w:r w:rsidR="00402B8D" w:rsidRPr="00B62143">
        <w:rPr>
          <w:rFonts w:cstheme="minorHAnsi"/>
          <w:sz w:val="20"/>
          <w:szCs w:val="20"/>
        </w:rPr>
        <w:t xml:space="preserve">alsook </w:t>
      </w:r>
      <w:r w:rsidR="0059406C" w:rsidRPr="00B62143">
        <w:rPr>
          <w:rFonts w:cstheme="minorHAnsi"/>
          <w:sz w:val="20"/>
          <w:szCs w:val="20"/>
        </w:rPr>
        <w:t xml:space="preserve">meer dan 75 betrokken </w:t>
      </w:r>
      <w:r w:rsidR="005F70BF" w:rsidRPr="00B62143">
        <w:rPr>
          <w:rFonts w:cstheme="minorHAnsi"/>
          <w:sz w:val="20"/>
          <w:szCs w:val="20"/>
        </w:rPr>
        <w:t>bewoners</w:t>
      </w:r>
      <w:r w:rsidR="005F70BF" w:rsidRPr="00B62143">
        <w:rPr>
          <w:rFonts w:eastAsia="Times New Roman" w:cstheme="minorHAnsi"/>
          <w:sz w:val="20"/>
          <w:szCs w:val="20"/>
          <w:lang w:eastAsia="nl-NL"/>
        </w:rPr>
        <w:t xml:space="preserve"> aan </w:t>
      </w:r>
      <w:r w:rsidR="005F70BF" w:rsidRPr="00B62143">
        <w:rPr>
          <w:rFonts w:cstheme="minorHAnsi"/>
          <w:sz w:val="20"/>
          <w:szCs w:val="20"/>
        </w:rPr>
        <w:t>de Haagse politiek om</w:t>
      </w:r>
      <w:r w:rsidR="00B855F6" w:rsidRPr="00B62143">
        <w:rPr>
          <w:rFonts w:cstheme="minorHAnsi"/>
          <w:sz w:val="20"/>
          <w:szCs w:val="20"/>
        </w:rPr>
        <w:t xml:space="preserve"> </w:t>
      </w:r>
      <w:r w:rsidR="00F20F61" w:rsidRPr="00B62143">
        <w:rPr>
          <w:rFonts w:cstheme="minorHAnsi"/>
          <w:sz w:val="20"/>
          <w:szCs w:val="20"/>
        </w:rPr>
        <w:t>v</w:t>
      </w:r>
      <w:r w:rsidR="00B855F6" w:rsidRPr="00B62143">
        <w:rPr>
          <w:rFonts w:cstheme="minorHAnsi"/>
          <w:sz w:val="20"/>
          <w:szCs w:val="20"/>
        </w:rPr>
        <w:t xml:space="preserve">oedsel tot prominent onderdeel van het gemeentelijk beleid </w:t>
      </w:r>
      <w:r w:rsidR="00E25AE2" w:rsidRPr="00B62143">
        <w:rPr>
          <w:rFonts w:cstheme="minorHAnsi"/>
          <w:sz w:val="20"/>
          <w:szCs w:val="20"/>
        </w:rPr>
        <w:t>te maken</w:t>
      </w:r>
      <w:r w:rsidR="00B855F6" w:rsidRPr="00B62143">
        <w:rPr>
          <w:rFonts w:cstheme="minorHAnsi"/>
          <w:sz w:val="20"/>
          <w:szCs w:val="20"/>
        </w:rPr>
        <w:t>.</w:t>
      </w:r>
      <w:r w:rsidR="00F57B24" w:rsidRPr="00B62143">
        <w:rPr>
          <w:rFonts w:cstheme="minorHAnsi"/>
          <w:sz w:val="20"/>
          <w:szCs w:val="20"/>
        </w:rPr>
        <w:t xml:space="preserve"> </w:t>
      </w:r>
      <w:r w:rsidR="000F3031" w:rsidRPr="00B62143">
        <w:rPr>
          <w:rFonts w:cstheme="minorHAnsi"/>
          <w:sz w:val="20"/>
          <w:szCs w:val="20"/>
        </w:rPr>
        <w:t>Als vertegenwoordiger van de Haagse voed</w:t>
      </w:r>
      <w:r w:rsidR="00F33539" w:rsidRPr="00B62143">
        <w:rPr>
          <w:rFonts w:cstheme="minorHAnsi"/>
          <w:sz w:val="20"/>
          <w:szCs w:val="20"/>
        </w:rPr>
        <w:t>selgemeenschap</w:t>
      </w:r>
      <w:r w:rsidR="00940322" w:rsidRPr="00B62143">
        <w:rPr>
          <w:rFonts w:cstheme="minorHAnsi"/>
          <w:sz w:val="20"/>
          <w:szCs w:val="20"/>
        </w:rPr>
        <w:t xml:space="preserve"> stellen wij graag onze ervaring, kennis en netwerk ter beschikking </w:t>
      </w:r>
      <w:r w:rsidR="000112F7" w:rsidRPr="00B62143">
        <w:rPr>
          <w:rFonts w:cstheme="minorHAnsi"/>
          <w:sz w:val="20"/>
          <w:szCs w:val="20"/>
        </w:rPr>
        <w:t>om met de gemeente tot een gedragen voedselbeleid en - strategie voor onze stad te komen. Een aanbod dat de stad heel veel kan en zal opleveren op het gebied van leefbaarheid, gezondheid, duurzaamheid, werkgelegenheid, economie en betrokkenheid van burgers.</w:t>
      </w:r>
    </w:p>
    <w:p w14:paraId="3D7807EE" w14:textId="77777777" w:rsidR="00F20F61" w:rsidRPr="00B62143" w:rsidRDefault="00F20F61" w:rsidP="00971AE1">
      <w:pPr>
        <w:pStyle w:val="Geenafstand"/>
        <w:rPr>
          <w:rFonts w:eastAsia="Times New Roman" w:cstheme="minorHAnsi"/>
          <w:sz w:val="20"/>
          <w:szCs w:val="20"/>
          <w:lang w:eastAsia="nl-NL"/>
        </w:rPr>
      </w:pPr>
    </w:p>
    <w:p w14:paraId="2CB1ED92" w14:textId="102B9285" w:rsidR="007C7976" w:rsidRPr="00B62143" w:rsidRDefault="007C7976" w:rsidP="00971AE1">
      <w:pPr>
        <w:pStyle w:val="Geenafstand"/>
        <w:rPr>
          <w:rFonts w:cstheme="minorHAnsi"/>
          <w:sz w:val="20"/>
          <w:szCs w:val="20"/>
        </w:rPr>
      </w:pPr>
      <w:r w:rsidRPr="00B62143">
        <w:rPr>
          <w:rFonts w:cstheme="minorHAnsi"/>
          <w:sz w:val="20"/>
          <w:szCs w:val="20"/>
        </w:rPr>
        <w:t xml:space="preserve">Met </w:t>
      </w:r>
      <w:r w:rsidR="00E77EE1">
        <w:rPr>
          <w:rFonts w:cstheme="minorHAnsi"/>
          <w:sz w:val="20"/>
          <w:szCs w:val="20"/>
        </w:rPr>
        <w:t>hartelijke</w:t>
      </w:r>
      <w:r w:rsidRPr="00B62143">
        <w:rPr>
          <w:rFonts w:cstheme="minorHAnsi"/>
          <w:sz w:val="20"/>
          <w:szCs w:val="20"/>
        </w:rPr>
        <w:t xml:space="preserve"> groet,</w:t>
      </w:r>
    </w:p>
    <w:p w14:paraId="7F1BB1BD" w14:textId="77777777" w:rsidR="0074056F" w:rsidRPr="00B62143" w:rsidRDefault="0074056F" w:rsidP="00971AE1">
      <w:pPr>
        <w:pStyle w:val="Geenafstand"/>
        <w:rPr>
          <w:rFonts w:cstheme="minorHAnsi"/>
          <w:sz w:val="20"/>
          <w:szCs w:val="20"/>
        </w:rPr>
      </w:pPr>
    </w:p>
    <w:p w14:paraId="05A876F9" w14:textId="77777777" w:rsidR="0074056F" w:rsidRPr="00B62143" w:rsidRDefault="0074056F" w:rsidP="0074056F">
      <w:pPr>
        <w:pStyle w:val="Geenafstand"/>
        <w:rPr>
          <w:rFonts w:cstheme="minorHAnsi"/>
          <w:sz w:val="20"/>
          <w:szCs w:val="20"/>
        </w:rPr>
      </w:pPr>
      <w:r w:rsidRPr="00B62143">
        <w:rPr>
          <w:rFonts w:cstheme="minorHAnsi"/>
          <w:sz w:val="20"/>
          <w:szCs w:val="20"/>
        </w:rPr>
        <w:t>Namens de Haagse Voedselraad</w:t>
      </w:r>
    </w:p>
    <w:p w14:paraId="40F3B469" w14:textId="647E8CC1" w:rsidR="007C7976" w:rsidRPr="00B62143" w:rsidRDefault="0074056F" w:rsidP="00971AE1">
      <w:pPr>
        <w:pStyle w:val="Geenafstand"/>
        <w:rPr>
          <w:rFonts w:cstheme="minorHAnsi"/>
          <w:sz w:val="20"/>
          <w:szCs w:val="20"/>
        </w:rPr>
      </w:pPr>
      <w:r w:rsidRPr="00B62143">
        <w:rPr>
          <w:rFonts w:cstheme="minorHAnsi"/>
          <w:sz w:val="20"/>
          <w:szCs w:val="20"/>
        </w:rPr>
        <w:t>Namens Ons Eten Den Haag</w:t>
      </w:r>
    </w:p>
    <w:p w14:paraId="65EAB3EF" w14:textId="77777777" w:rsidR="0074056F" w:rsidRPr="00B62143" w:rsidRDefault="0074056F" w:rsidP="00971AE1">
      <w:pPr>
        <w:pStyle w:val="Geenafstand"/>
        <w:rPr>
          <w:rFonts w:eastAsia="Times New Roman" w:cstheme="minorHAnsi"/>
          <w:sz w:val="20"/>
          <w:szCs w:val="20"/>
          <w:lang w:eastAsia="nl-NL"/>
        </w:rPr>
      </w:pPr>
    </w:p>
    <w:p w14:paraId="605CE6BA" w14:textId="4DBB1A72" w:rsidR="007C7976" w:rsidRPr="00B62143" w:rsidRDefault="007C7976" w:rsidP="00971AE1">
      <w:pPr>
        <w:pStyle w:val="Geenafstand"/>
        <w:rPr>
          <w:rFonts w:cstheme="minorHAnsi"/>
          <w:sz w:val="20"/>
          <w:szCs w:val="20"/>
        </w:rPr>
      </w:pPr>
      <w:r w:rsidRPr="00B62143">
        <w:rPr>
          <w:rFonts w:cstheme="minorHAnsi"/>
          <w:sz w:val="20"/>
          <w:szCs w:val="20"/>
        </w:rPr>
        <w:t>Frank</w:t>
      </w:r>
      <w:r w:rsidR="004569A7" w:rsidRPr="00B62143">
        <w:rPr>
          <w:rFonts w:cstheme="minorHAnsi"/>
          <w:sz w:val="20"/>
          <w:szCs w:val="20"/>
        </w:rPr>
        <w:t xml:space="preserve"> </w:t>
      </w:r>
      <w:r w:rsidR="005753F3" w:rsidRPr="00B62143">
        <w:rPr>
          <w:rFonts w:cstheme="minorHAnsi"/>
          <w:sz w:val="20"/>
          <w:szCs w:val="20"/>
        </w:rPr>
        <w:t>Mec</w:t>
      </w:r>
      <w:r w:rsidR="00676FBA" w:rsidRPr="00B62143">
        <w:rPr>
          <w:rFonts w:cstheme="minorHAnsi"/>
          <w:sz w:val="20"/>
          <w:szCs w:val="20"/>
        </w:rPr>
        <w:t>h</w:t>
      </w:r>
      <w:r w:rsidR="005753F3" w:rsidRPr="00B62143">
        <w:rPr>
          <w:rFonts w:cstheme="minorHAnsi"/>
          <w:sz w:val="20"/>
          <w:szCs w:val="20"/>
        </w:rPr>
        <w:t>ielsen</w:t>
      </w:r>
      <w:r w:rsidRPr="00B62143">
        <w:rPr>
          <w:rFonts w:cstheme="minorHAnsi"/>
          <w:sz w:val="20"/>
          <w:szCs w:val="20"/>
        </w:rPr>
        <w:t xml:space="preserve">, Marco </w:t>
      </w:r>
      <w:r w:rsidR="005753F3" w:rsidRPr="00B62143">
        <w:rPr>
          <w:rFonts w:cstheme="minorHAnsi"/>
          <w:sz w:val="20"/>
          <w:szCs w:val="20"/>
        </w:rPr>
        <w:t xml:space="preserve">Swart </w:t>
      </w:r>
      <w:r w:rsidRPr="00B62143">
        <w:rPr>
          <w:rFonts w:cstheme="minorHAnsi"/>
          <w:sz w:val="20"/>
          <w:szCs w:val="20"/>
        </w:rPr>
        <w:t>en Liane</w:t>
      </w:r>
      <w:r w:rsidR="00676FBA" w:rsidRPr="00B62143">
        <w:rPr>
          <w:rFonts w:cstheme="minorHAnsi"/>
          <w:sz w:val="20"/>
          <w:szCs w:val="20"/>
        </w:rPr>
        <w:t xml:space="preserve"> Lankreijer</w:t>
      </w:r>
    </w:p>
    <w:p w14:paraId="670C4B74" w14:textId="77777777" w:rsidR="007C7976" w:rsidRPr="00B62143" w:rsidRDefault="007C7976" w:rsidP="00971AE1">
      <w:pPr>
        <w:pStyle w:val="Geenafstand"/>
        <w:rPr>
          <w:rFonts w:cstheme="minorHAnsi"/>
          <w:sz w:val="20"/>
          <w:szCs w:val="20"/>
        </w:rPr>
      </w:pPr>
    </w:p>
    <w:p w14:paraId="7D7C40C8" w14:textId="72FA3A53" w:rsidR="00ED07F3" w:rsidRPr="00B62143" w:rsidRDefault="007C7976" w:rsidP="00971AE1">
      <w:pPr>
        <w:pStyle w:val="Geenafstand"/>
        <w:rPr>
          <w:rFonts w:cstheme="minorHAnsi"/>
          <w:sz w:val="20"/>
          <w:szCs w:val="20"/>
        </w:rPr>
      </w:pPr>
      <w:r w:rsidRPr="00B62143">
        <w:rPr>
          <w:rFonts w:cstheme="minorHAnsi"/>
          <w:i/>
          <w:iCs/>
          <w:color w:val="000000"/>
          <w:sz w:val="20"/>
          <w:szCs w:val="20"/>
        </w:rPr>
        <w:t xml:space="preserve">De </w:t>
      </w:r>
      <w:hyperlink r:id="rId24" w:history="1">
        <w:r w:rsidRPr="00B62143">
          <w:rPr>
            <w:rStyle w:val="Hyperlink"/>
            <w:rFonts w:cstheme="minorHAnsi"/>
            <w:i/>
            <w:iCs/>
            <w:sz w:val="20"/>
            <w:szCs w:val="20"/>
          </w:rPr>
          <w:t>Haagse Voedselraad</w:t>
        </w:r>
      </w:hyperlink>
      <w:r w:rsidRPr="00B62143">
        <w:rPr>
          <w:rFonts w:cstheme="minorHAnsi"/>
          <w:i/>
          <w:iCs/>
          <w:color w:val="000000"/>
          <w:sz w:val="20"/>
          <w:szCs w:val="20"/>
        </w:rPr>
        <w:t xml:space="preserve"> is een initiatief van de vereniging</w:t>
      </w:r>
      <w:r w:rsidR="0074056F" w:rsidRPr="00B62143">
        <w:rPr>
          <w:rStyle w:val="apple-converted-space"/>
          <w:rFonts w:cstheme="minorHAnsi"/>
          <w:i/>
          <w:iCs/>
          <w:color w:val="000000"/>
          <w:sz w:val="20"/>
          <w:szCs w:val="20"/>
        </w:rPr>
        <w:t xml:space="preserve"> </w:t>
      </w:r>
      <w:hyperlink r:id="rId25" w:history="1">
        <w:r w:rsidRPr="00B62143">
          <w:rPr>
            <w:rStyle w:val="Hyperlink"/>
            <w:rFonts w:cstheme="minorHAnsi"/>
            <w:i/>
            <w:iCs/>
            <w:sz w:val="20"/>
            <w:szCs w:val="20"/>
          </w:rPr>
          <w:t>Ons Eten Den Haag</w:t>
        </w:r>
      </w:hyperlink>
      <w:r w:rsidRPr="00B62143">
        <w:rPr>
          <w:rStyle w:val="apple-converted-space"/>
          <w:rFonts w:cstheme="minorHAnsi"/>
          <w:i/>
          <w:iCs/>
          <w:color w:val="000000"/>
          <w:sz w:val="20"/>
          <w:szCs w:val="20"/>
        </w:rPr>
        <w:t xml:space="preserve"> </w:t>
      </w:r>
      <w:r w:rsidRPr="00B62143">
        <w:rPr>
          <w:rFonts w:cstheme="minorHAnsi"/>
          <w:i/>
          <w:iCs/>
          <w:color w:val="000000"/>
          <w:sz w:val="20"/>
          <w:szCs w:val="20"/>
        </w:rPr>
        <w:t xml:space="preserve">en is opgericht als </w:t>
      </w:r>
      <w:r w:rsidR="005B121F" w:rsidRPr="00B62143">
        <w:rPr>
          <w:rFonts w:cstheme="minorHAnsi"/>
          <w:i/>
          <w:iCs/>
          <w:color w:val="000000"/>
          <w:sz w:val="20"/>
          <w:szCs w:val="20"/>
        </w:rPr>
        <w:t xml:space="preserve">onafhankelijke </w:t>
      </w:r>
      <w:r w:rsidRPr="00B62143">
        <w:rPr>
          <w:rFonts w:cstheme="minorHAnsi"/>
          <w:i/>
          <w:iCs/>
          <w:color w:val="000000"/>
          <w:sz w:val="20"/>
          <w:szCs w:val="20"/>
        </w:rPr>
        <w:t xml:space="preserve">spreekbuis van bewoners, initiatieven en ondernemers uit Den Haag over gezond, eerlijk en duurzaam voedsel. </w:t>
      </w:r>
      <w:r w:rsidR="00C6394E" w:rsidRPr="00B62143">
        <w:rPr>
          <w:rFonts w:cstheme="minorHAnsi"/>
          <w:i/>
          <w:iCs/>
          <w:color w:val="000000"/>
          <w:sz w:val="20"/>
          <w:szCs w:val="20"/>
        </w:rPr>
        <w:t>De kern van de Voedselraad wordt gevormd door ongeveer vijfentwintig experts op het gebied van voedsel, voedselsystemen, natuur, duurzame economie, educatie, gezondheidszorg en stedelijke ontwikkeling. Allen zijn diepgeworteld in de stad en adviseren met hun kennis over verschillende delen van het voedselsysteem het gemeentebestuur gevraagd en ongevraagd bij het opzetten van een duurzaam voedselbeleid. Zo vormt de raad een richtingwijzer voor de gemeente in strategie en beleid in de transitie naar een gezond en duurzaam voedselsysteem.</w:t>
      </w:r>
    </w:p>
    <w:sectPr w:rsidR="00ED07F3" w:rsidRPr="00B62143">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FD25" w14:textId="77777777" w:rsidR="00E660E7" w:rsidRDefault="00E660E7" w:rsidP="00C15DA7">
      <w:r>
        <w:separator/>
      </w:r>
    </w:p>
  </w:endnote>
  <w:endnote w:type="continuationSeparator" w:id="0">
    <w:p w14:paraId="613E0270" w14:textId="77777777" w:rsidR="00E660E7" w:rsidRDefault="00E660E7" w:rsidP="00C1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3DDD" w14:textId="77777777" w:rsidR="00C15DA7" w:rsidRDefault="00C15D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294C" w14:textId="77777777" w:rsidR="00C15DA7" w:rsidRDefault="00C15D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CE7B" w14:textId="77777777" w:rsidR="00C15DA7" w:rsidRDefault="00C15D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BFAE" w14:textId="77777777" w:rsidR="00E660E7" w:rsidRDefault="00E660E7" w:rsidP="00C15DA7">
      <w:r>
        <w:separator/>
      </w:r>
    </w:p>
  </w:footnote>
  <w:footnote w:type="continuationSeparator" w:id="0">
    <w:p w14:paraId="7D3A243A" w14:textId="77777777" w:rsidR="00E660E7" w:rsidRDefault="00E660E7" w:rsidP="00C15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C2A8" w14:textId="6E07FB8A" w:rsidR="00C15DA7" w:rsidRDefault="00C15D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A9DE" w14:textId="4349D0BF" w:rsidR="00C15DA7" w:rsidRDefault="00C15D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89B5" w14:textId="16F91E31" w:rsidR="00C15DA7" w:rsidRDefault="00C15D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59FF"/>
    <w:multiLevelType w:val="hybridMultilevel"/>
    <w:tmpl w:val="A7B0BE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56A7FA8"/>
    <w:multiLevelType w:val="hybridMultilevel"/>
    <w:tmpl w:val="45ECFA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3B73D0D"/>
    <w:multiLevelType w:val="hybridMultilevel"/>
    <w:tmpl w:val="CC8820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80C6CFC"/>
    <w:multiLevelType w:val="multilevel"/>
    <w:tmpl w:val="B898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1070915">
    <w:abstractNumId w:val="3"/>
  </w:num>
  <w:num w:numId="2" w16cid:durableId="429739935">
    <w:abstractNumId w:val="2"/>
  </w:num>
  <w:num w:numId="3" w16cid:durableId="1128670744">
    <w:abstractNumId w:val="1"/>
  </w:num>
  <w:num w:numId="4" w16cid:durableId="580602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47"/>
    <w:rsid w:val="000112F7"/>
    <w:rsid w:val="00011E33"/>
    <w:rsid w:val="000160E3"/>
    <w:rsid w:val="00086272"/>
    <w:rsid w:val="00090238"/>
    <w:rsid w:val="000A331D"/>
    <w:rsid w:val="000A555F"/>
    <w:rsid w:val="000D5169"/>
    <w:rsid w:val="000F3031"/>
    <w:rsid w:val="00113BF7"/>
    <w:rsid w:val="00114E98"/>
    <w:rsid w:val="001257A5"/>
    <w:rsid w:val="00147383"/>
    <w:rsid w:val="00196804"/>
    <w:rsid w:val="001B3221"/>
    <w:rsid w:val="001B7716"/>
    <w:rsid w:val="001C3E8A"/>
    <w:rsid w:val="001D3028"/>
    <w:rsid w:val="001E5127"/>
    <w:rsid w:val="001F47E8"/>
    <w:rsid w:val="00225E36"/>
    <w:rsid w:val="00234077"/>
    <w:rsid w:val="0026412F"/>
    <w:rsid w:val="0028207F"/>
    <w:rsid w:val="00294721"/>
    <w:rsid w:val="002B1DBC"/>
    <w:rsid w:val="002C1373"/>
    <w:rsid w:val="002D4DFA"/>
    <w:rsid w:val="002D60E9"/>
    <w:rsid w:val="002E63B3"/>
    <w:rsid w:val="00303519"/>
    <w:rsid w:val="00350B51"/>
    <w:rsid w:val="003D0AA2"/>
    <w:rsid w:val="003D7F12"/>
    <w:rsid w:val="003E739A"/>
    <w:rsid w:val="00402B8D"/>
    <w:rsid w:val="00430130"/>
    <w:rsid w:val="00431F7B"/>
    <w:rsid w:val="00435F3E"/>
    <w:rsid w:val="004569A7"/>
    <w:rsid w:val="004578DF"/>
    <w:rsid w:val="00462179"/>
    <w:rsid w:val="00462803"/>
    <w:rsid w:val="00462FFF"/>
    <w:rsid w:val="00495850"/>
    <w:rsid w:val="004A72AD"/>
    <w:rsid w:val="004F1283"/>
    <w:rsid w:val="00553579"/>
    <w:rsid w:val="00574C4C"/>
    <w:rsid w:val="005753F3"/>
    <w:rsid w:val="00576BAF"/>
    <w:rsid w:val="0059406C"/>
    <w:rsid w:val="005B121F"/>
    <w:rsid w:val="005B7E9F"/>
    <w:rsid w:val="005F70BF"/>
    <w:rsid w:val="005F7FCB"/>
    <w:rsid w:val="00602774"/>
    <w:rsid w:val="0061521B"/>
    <w:rsid w:val="006563FE"/>
    <w:rsid w:val="00676FBA"/>
    <w:rsid w:val="006A475A"/>
    <w:rsid w:val="006C0208"/>
    <w:rsid w:val="006C0B97"/>
    <w:rsid w:val="006D4221"/>
    <w:rsid w:val="006D4DCE"/>
    <w:rsid w:val="006D7AAB"/>
    <w:rsid w:val="006F1768"/>
    <w:rsid w:val="006F3A0B"/>
    <w:rsid w:val="006F591C"/>
    <w:rsid w:val="006F6988"/>
    <w:rsid w:val="006F798F"/>
    <w:rsid w:val="007040DB"/>
    <w:rsid w:val="00705F90"/>
    <w:rsid w:val="00712504"/>
    <w:rsid w:val="00715399"/>
    <w:rsid w:val="0074056F"/>
    <w:rsid w:val="00750884"/>
    <w:rsid w:val="007B495E"/>
    <w:rsid w:val="007C7976"/>
    <w:rsid w:val="007D5E15"/>
    <w:rsid w:val="007E0BD3"/>
    <w:rsid w:val="007F1DF1"/>
    <w:rsid w:val="007F3DD7"/>
    <w:rsid w:val="007F6960"/>
    <w:rsid w:val="008209C8"/>
    <w:rsid w:val="00826585"/>
    <w:rsid w:val="008268C6"/>
    <w:rsid w:val="00883769"/>
    <w:rsid w:val="00883897"/>
    <w:rsid w:val="008849FB"/>
    <w:rsid w:val="00885999"/>
    <w:rsid w:val="008A4964"/>
    <w:rsid w:val="008B52C3"/>
    <w:rsid w:val="008C6EFA"/>
    <w:rsid w:val="008E0D84"/>
    <w:rsid w:val="008F7A0A"/>
    <w:rsid w:val="009003C8"/>
    <w:rsid w:val="0090275D"/>
    <w:rsid w:val="00915792"/>
    <w:rsid w:val="009171E4"/>
    <w:rsid w:val="0092243C"/>
    <w:rsid w:val="0093067B"/>
    <w:rsid w:val="00936AD2"/>
    <w:rsid w:val="00940322"/>
    <w:rsid w:val="0094397B"/>
    <w:rsid w:val="00971AE1"/>
    <w:rsid w:val="00997875"/>
    <w:rsid w:val="009A63F6"/>
    <w:rsid w:val="009B4D38"/>
    <w:rsid w:val="009D1CD1"/>
    <w:rsid w:val="009E64D8"/>
    <w:rsid w:val="009F3F48"/>
    <w:rsid w:val="00A00BAD"/>
    <w:rsid w:val="00A02FF7"/>
    <w:rsid w:val="00A11B7A"/>
    <w:rsid w:val="00A3401A"/>
    <w:rsid w:val="00A44C2C"/>
    <w:rsid w:val="00A66D5C"/>
    <w:rsid w:val="00A70788"/>
    <w:rsid w:val="00AB5F47"/>
    <w:rsid w:val="00AD076A"/>
    <w:rsid w:val="00AE3A70"/>
    <w:rsid w:val="00AF108C"/>
    <w:rsid w:val="00B104F0"/>
    <w:rsid w:val="00B1407C"/>
    <w:rsid w:val="00B35502"/>
    <w:rsid w:val="00B427CE"/>
    <w:rsid w:val="00B62143"/>
    <w:rsid w:val="00B855F6"/>
    <w:rsid w:val="00BC5EC8"/>
    <w:rsid w:val="00BD2DA2"/>
    <w:rsid w:val="00BD50EB"/>
    <w:rsid w:val="00BD6E5E"/>
    <w:rsid w:val="00BF6620"/>
    <w:rsid w:val="00C12FED"/>
    <w:rsid w:val="00C15DA7"/>
    <w:rsid w:val="00C17AB7"/>
    <w:rsid w:val="00C2015A"/>
    <w:rsid w:val="00C34865"/>
    <w:rsid w:val="00C36026"/>
    <w:rsid w:val="00C51D8A"/>
    <w:rsid w:val="00C6394E"/>
    <w:rsid w:val="00CA7B93"/>
    <w:rsid w:val="00CC68F3"/>
    <w:rsid w:val="00CD6893"/>
    <w:rsid w:val="00CD7E6A"/>
    <w:rsid w:val="00D31E36"/>
    <w:rsid w:val="00DB48B5"/>
    <w:rsid w:val="00DB5196"/>
    <w:rsid w:val="00DC50D2"/>
    <w:rsid w:val="00DD40F2"/>
    <w:rsid w:val="00DD4E28"/>
    <w:rsid w:val="00DE40AC"/>
    <w:rsid w:val="00E01616"/>
    <w:rsid w:val="00E131CE"/>
    <w:rsid w:val="00E210F9"/>
    <w:rsid w:val="00E25AE2"/>
    <w:rsid w:val="00E5399E"/>
    <w:rsid w:val="00E660E7"/>
    <w:rsid w:val="00E77EE1"/>
    <w:rsid w:val="00EB6DAD"/>
    <w:rsid w:val="00EC0E4F"/>
    <w:rsid w:val="00ED07F3"/>
    <w:rsid w:val="00ED19DC"/>
    <w:rsid w:val="00EE2976"/>
    <w:rsid w:val="00EF728E"/>
    <w:rsid w:val="00F14C03"/>
    <w:rsid w:val="00F20F61"/>
    <w:rsid w:val="00F33539"/>
    <w:rsid w:val="00F33A31"/>
    <w:rsid w:val="00F57B24"/>
    <w:rsid w:val="00F848CC"/>
    <w:rsid w:val="00F858CF"/>
    <w:rsid w:val="00F87004"/>
    <w:rsid w:val="00F913D9"/>
    <w:rsid w:val="00F91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7547F"/>
  <w15:chartTrackingRefBased/>
  <w15:docId w15:val="{48A47F5F-5948-844E-A974-4D7D0E28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79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B5F4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AB5F47"/>
    <w:rPr>
      <w:color w:val="0563C1" w:themeColor="hyperlink"/>
      <w:u w:val="single"/>
    </w:rPr>
  </w:style>
  <w:style w:type="character" w:styleId="Onopgelostemelding">
    <w:name w:val="Unresolved Mention"/>
    <w:basedOn w:val="Standaardalinea-lettertype"/>
    <w:uiPriority w:val="99"/>
    <w:semiHidden/>
    <w:unhideWhenUsed/>
    <w:rsid w:val="00AB5F47"/>
    <w:rPr>
      <w:color w:val="605E5C"/>
      <w:shd w:val="clear" w:color="auto" w:fill="E1DFDD"/>
    </w:rPr>
  </w:style>
  <w:style w:type="paragraph" w:styleId="Geenafstand">
    <w:name w:val="No Spacing"/>
    <w:uiPriority w:val="1"/>
    <w:qFormat/>
    <w:rsid w:val="00196804"/>
  </w:style>
  <w:style w:type="character" w:customStyle="1" w:styleId="apple-converted-space">
    <w:name w:val="apple-converted-space"/>
    <w:basedOn w:val="Standaardalinea-lettertype"/>
    <w:rsid w:val="007C7976"/>
  </w:style>
  <w:style w:type="character" w:styleId="GevolgdeHyperlink">
    <w:name w:val="FollowedHyperlink"/>
    <w:basedOn w:val="Standaardalinea-lettertype"/>
    <w:uiPriority w:val="99"/>
    <w:semiHidden/>
    <w:unhideWhenUsed/>
    <w:rsid w:val="00A3401A"/>
    <w:rPr>
      <w:color w:val="954F72" w:themeColor="followedHyperlink"/>
      <w:u w:val="single"/>
    </w:rPr>
  </w:style>
  <w:style w:type="character" w:styleId="Verwijzingopmerking">
    <w:name w:val="annotation reference"/>
    <w:basedOn w:val="Standaardalinea-lettertype"/>
    <w:uiPriority w:val="99"/>
    <w:semiHidden/>
    <w:unhideWhenUsed/>
    <w:rsid w:val="007F3DD7"/>
    <w:rPr>
      <w:sz w:val="16"/>
      <w:szCs w:val="16"/>
    </w:rPr>
  </w:style>
  <w:style w:type="paragraph" w:styleId="Tekstopmerking">
    <w:name w:val="annotation text"/>
    <w:basedOn w:val="Standaard"/>
    <w:link w:val="TekstopmerkingChar"/>
    <w:uiPriority w:val="99"/>
    <w:semiHidden/>
    <w:unhideWhenUsed/>
    <w:rsid w:val="007F3DD7"/>
    <w:rPr>
      <w:sz w:val="20"/>
      <w:szCs w:val="20"/>
    </w:rPr>
  </w:style>
  <w:style w:type="character" w:customStyle="1" w:styleId="TekstopmerkingChar">
    <w:name w:val="Tekst opmerking Char"/>
    <w:basedOn w:val="Standaardalinea-lettertype"/>
    <w:link w:val="Tekstopmerking"/>
    <w:uiPriority w:val="99"/>
    <w:semiHidden/>
    <w:rsid w:val="007F3DD7"/>
    <w:rPr>
      <w:sz w:val="20"/>
      <w:szCs w:val="20"/>
    </w:rPr>
  </w:style>
  <w:style w:type="paragraph" w:styleId="Onderwerpvanopmerking">
    <w:name w:val="annotation subject"/>
    <w:basedOn w:val="Tekstopmerking"/>
    <w:next w:val="Tekstopmerking"/>
    <w:link w:val="OnderwerpvanopmerkingChar"/>
    <w:uiPriority w:val="99"/>
    <w:semiHidden/>
    <w:unhideWhenUsed/>
    <w:rsid w:val="007F3DD7"/>
    <w:rPr>
      <w:b/>
      <w:bCs/>
    </w:rPr>
  </w:style>
  <w:style w:type="character" w:customStyle="1" w:styleId="OnderwerpvanopmerkingChar">
    <w:name w:val="Onderwerp van opmerking Char"/>
    <w:basedOn w:val="TekstopmerkingChar"/>
    <w:link w:val="Onderwerpvanopmerking"/>
    <w:uiPriority w:val="99"/>
    <w:semiHidden/>
    <w:rsid w:val="007F3DD7"/>
    <w:rPr>
      <w:b/>
      <w:bCs/>
      <w:sz w:val="20"/>
      <w:szCs w:val="20"/>
    </w:rPr>
  </w:style>
  <w:style w:type="paragraph" w:styleId="Revisie">
    <w:name w:val="Revision"/>
    <w:hidden/>
    <w:uiPriority w:val="99"/>
    <w:semiHidden/>
    <w:rsid w:val="006C0B97"/>
  </w:style>
  <w:style w:type="paragraph" w:styleId="Koptekst">
    <w:name w:val="header"/>
    <w:basedOn w:val="Standaard"/>
    <w:link w:val="KoptekstChar"/>
    <w:uiPriority w:val="99"/>
    <w:unhideWhenUsed/>
    <w:rsid w:val="00C15DA7"/>
    <w:pPr>
      <w:tabs>
        <w:tab w:val="center" w:pos="4536"/>
        <w:tab w:val="right" w:pos="9072"/>
      </w:tabs>
    </w:pPr>
  </w:style>
  <w:style w:type="character" w:customStyle="1" w:styleId="KoptekstChar">
    <w:name w:val="Koptekst Char"/>
    <w:basedOn w:val="Standaardalinea-lettertype"/>
    <w:link w:val="Koptekst"/>
    <w:uiPriority w:val="99"/>
    <w:rsid w:val="00C15DA7"/>
  </w:style>
  <w:style w:type="paragraph" w:styleId="Voettekst">
    <w:name w:val="footer"/>
    <w:basedOn w:val="Standaard"/>
    <w:link w:val="VoettekstChar"/>
    <w:uiPriority w:val="99"/>
    <w:unhideWhenUsed/>
    <w:rsid w:val="00C15DA7"/>
    <w:pPr>
      <w:tabs>
        <w:tab w:val="center" w:pos="4536"/>
        <w:tab w:val="right" w:pos="9072"/>
      </w:tabs>
    </w:pPr>
  </w:style>
  <w:style w:type="character" w:customStyle="1" w:styleId="VoettekstChar">
    <w:name w:val="Voettekst Char"/>
    <w:basedOn w:val="Standaardalinea-lettertype"/>
    <w:link w:val="Voettekst"/>
    <w:uiPriority w:val="99"/>
    <w:rsid w:val="00C15DA7"/>
  </w:style>
  <w:style w:type="table" w:styleId="Tabelraster">
    <w:name w:val="Table Grid"/>
    <w:basedOn w:val="Standaardtabel"/>
    <w:uiPriority w:val="39"/>
    <w:rsid w:val="00BD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535">
      <w:bodyDiv w:val="1"/>
      <w:marLeft w:val="0"/>
      <w:marRight w:val="0"/>
      <w:marTop w:val="0"/>
      <w:marBottom w:val="0"/>
      <w:divBdr>
        <w:top w:val="none" w:sz="0" w:space="0" w:color="auto"/>
        <w:left w:val="none" w:sz="0" w:space="0" w:color="auto"/>
        <w:bottom w:val="none" w:sz="0" w:space="0" w:color="auto"/>
        <w:right w:val="none" w:sz="0" w:space="0" w:color="auto"/>
      </w:divBdr>
    </w:div>
    <w:div w:id="252518971">
      <w:bodyDiv w:val="1"/>
      <w:marLeft w:val="0"/>
      <w:marRight w:val="0"/>
      <w:marTop w:val="0"/>
      <w:marBottom w:val="0"/>
      <w:divBdr>
        <w:top w:val="none" w:sz="0" w:space="0" w:color="auto"/>
        <w:left w:val="none" w:sz="0" w:space="0" w:color="auto"/>
        <w:bottom w:val="none" w:sz="0" w:space="0" w:color="auto"/>
        <w:right w:val="none" w:sz="0" w:space="0" w:color="auto"/>
      </w:divBdr>
      <w:divsChild>
        <w:div w:id="488400321">
          <w:marLeft w:val="0"/>
          <w:marRight w:val="0"/>
          <w:marTop w:val="0"/>
          <w:marBottom w:val="0"/>
          <w:divBdr>
            <w:top w:val="none" w:sz="0" w:space="0" w:color="auto"/>
            <w:left w:val="none" w:sz="0" w:space="0" w:color="auto"/>
            <w:bottom w:val="none" w:sz="0" w:space="0" w:color="auto"/>
            <w:right w:val="none" w:sz="0" w:space="0" w:color="auto"/>
          </w:divBdr>
          <w:divsChild>
            <w:div w:id="1448817311">
              <w:marLeft w:val="0"/>
              <w:marRight w:val="0"/>
              <w:marTop w:val="0"/>
              <w:marBottom w:val="0"/>
              <w:divBdr>
                <w:top w:val="none" w:sz="0" w:space="0" w:color="auto"/>
                <w:left w:val="none" w:sz="0" w:space="0" w:color="auto"/>
                <w:bottom w:val="none" w:sz="0" w:space="0" w:color="auto"/>
                <w:right w:val="none" w:sz="0" w:space="0" w:color="auto"/>
              </w:divBdr>
              <w:divsChild>
                <w:div w:id="2221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0789">
          <w:marLeft w:val="0"/>
          <w:marRight w:val="0"/>
          <w:marTop w:val="0"/>
          <w:marBottom w:val="0"/>
          <w:divBdr>
            <w:top w:val="none" w:sz="0" w:space="0" w:color="auto"/>
            <w:left w:val="none" w:sz="0" w:space="0" w:color="auto"/>
            <w:bottom w:val="none" w:sz="0" w:space="0" w:color="auto"/>
            <w:right w:val="none" w:sz="0" w:space="0" w:color="auto"/>
          </w:divBdr>
          <w:divsChild>
            <w:div w:id="998994338">
              <w:marLeft w:val="0"/>
              <w:marRight w:val="0"/>
              <w:marTop w:val="0"/>
              <w:marBottom w:val="0"/>
              <w:divBdr>
                <w:top w:val="none" w:sz="0" w:space="0" w:color="auto"/>
                <w:left w:val="none" w:sz="0" w:space="0" w:color="auto"/>
                <w:bottom w:val="none" w:sz="0" w:space="0" w:color="auto"/>
                <w:right w:val="none" w:sz="0" w:space="0" w:color="auto"/>
              </w:divBdr>
              <w:divsChild>
                <w:div w:id="10672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15990">
      <w:bodyDiv w:val="1"/>
      <w:marLeft w:val="0"/>
      <w:marRight w:val="0"/>
      <w:marTop w:val="0"/>
      <w:marBottom w:val="0"/>
      <w:divBdr>
        <w:top w:val="none" w:sz="0" w:space="0" w:color="auto"/>
        <w:left w:val="none" w:sz="0" w:space="0" w:color="auto"/>
        <w:bottom w:val="none" w:sz="0" w:space="0" w:color="auto"/>
        <w:right w:val="none" w:sz="0" w:space="0" w:color="auto"/>
      </w:divBdr>
      <w:divsChild>
        <w:div w:id="1798182597">
          <w:marLeft w:val="0"/>
          <w:marRight w:val="0"/>
          <w:marTop w:val="0"/>
          <w:marBottom w:val="0"/>
          <w:divBdr>
            <w:top w:val="none" w:sz="0" w:space="0" w:color="auto"/>
            <w:left w:val="none" w:sz="0" w:space="0" w:color="auto"/>
            <w:bottom w:val="none" w:sz="0" w:space="0" w:color="auto"/>
            <w:right w:val="none" w:sz="0" w:space="0" w:color="auto"/>
          </w:divBdr>
          <w:divsChild>
            <w:div w:id="1429230978">
              <w:marLeft w:val="0"/>
              <w:marRight w:val="0"/>
              <w:marTop w:val="0"/>
              <w:marBottom w:val="0"/>
              <w:divBdr>
                <w:top w:val="none" w:sz="0" w:space="0" w:color="auto"/>
                <w:left w:val="none" w:sz="0" w:space="0" w:color="auto"/>
                <w:bottom w:val="none" w:sz="0" w:space="0" w:color="auto"/>
                <w:right w:val="none" w:sz="0" w:space="0" w:color="auto"/>
              </w:divBdr>
              <w:divsChild>
                <w:div w:id="20318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4035">
      <w:bodyDiv w:val="1"/>
      <w:marLeft w:val="0"/>
      <w:marRight w:val="0"/>
      <w:marTop w:val="0"/>
      <w:marBottom w:val="0"/>
      <w:divBdr>
        <w:top w:val="none" w:sz="0" w:space="0" w:color="auto"/>
        <w:left w:val="none" w:sz="0" w:space="0" w:color="auto"/>
        <w:bottom w:val="none" w:sz="0" w:space="0" w:color="auto"/>
        <w:right w:val="none" w:sz="0" w:space="0" w:color="auto"/>
      </w:divBdr>
      <w:divsChild>
        <w:div w:id="935553552">
          <w:marLeft w:val="0"/>
          <w:marRight w:val="0"/>
          <w:marTop w:val="0"/>
          <w:marBottom w:val="0"/>
          <w:divBdr>
            <w:top w:val="none" w:sz="0" w:space="0" w:color="auto"/>
            <w:left w:val="none" w:sz="0" w:space="0" w:color="auto"/>
            <w:bottom w:val="none" w:sz="0" w:space="0" w:color="auto"/>
            <w:right w:val="none" w:sz="0" w:space="0" w:color="auto"/>
          </w:divBdr>
          <w:divsChild>
            <w:div w:id="585039873">
              <w:marLeft w:val="0"/>
              <w:marRight w:val="0"/>
              <w:marTop w:val="0"/>
              <w:marBottom w:val="0"/>
              <w:divBdr>
                <w:top w:val="none" w:sz="0" w:space="0" w:color="auto"/>
                <w:left w:val="none" w:sz="0" w:space="0" w:color="auto"/>
                <w:bottom w:val="none" w:sz="0" w:space="0" w:color="auto"/>
                <w:right w:val="none" w:sz="0" w:space="0" w:color="auto"/>
              </w:divBdr>
              <w:divsChild>
                <w:div w:id="3460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1816">
      <w:bodyDiv w:val="1"/>
      <w:marLeft w:val="0"/>
      <w:marRight w:val="0"/>
      <w:marTop w:val="0"/>
      <w:marBottom w:val="0"/>
      <w:divBdr>
        <w:top w:val="none" w:sz="0" w:space="0" w:color="auto"/>
        <w:left w:val="none" w:sz="0" w:space="0" w:color="auto"/>
        <w:bottom w:val="none" w:sz="0" w:space="0" w:color="auto"/>
        <w:right w:val="none" w:sz="0" w:space="0" w:color="auto"/>
      </w:divBdr>
    </w:div>
    <w:div w:id="596644121">
      <w:bodyDiv w:val="1"/>
      <w:marLeft w:val="0"/>
      <w:marRight w:val="0"/>
      <w:marTop w:val="0"/>
      <w:marBottom w:val="0"/>
      <w:divBdr>
        <w:top w:val="none" w:sz="0" w:space="0" w:color="auto"/>
        <w:left w:val="none" w:sz="0" w:space="0" w:color="auto"/>
        <w:bottom w:val="none" w:sz="0" w:space="0" w:color="auto"/>
        <w:right w:val="none" w:sz="0" w:space="0" w:color="auto"/>
      </w:divBdr>
    </w:div>
    <w:div w:id="631792529">
      <w:bodyDiv w:val="1"/>
      <w:marLeft w:val="0"/>
      <w:marRight w:val="0"/>
      <w:marTop w:val="0"/>
      <w:marBottom w:val="0"/>
      <w:divBdr>
        <w:top w:val="none" w:sz="0" w:space="0" w:color="auto"/>
        <w:left w:val="none" w:sz="0" w:space="0" w:color="auto"/>
        <w:bottom w:val="none" w:sz="0" w:space="0" w:color="auto"/>
        <w:right w:val="none" w:sz="0" w:space="0" w:color="auto"/>
      </w:divBdr>
      <w:divsChild>
        <w:div w:id="1158688629">
          <w:marLeft w:val="0"/>
          <w:marRight w:val="0"/>
          <w:marTop w:val="0"/>
          <w:marBottom w:val="0"/>
          <w:divBdr>
            <w:top w:val="none" w:sz="0" w:space="0" w:color="auto"/>
            <w:left w:val="none" w:sz="0" w:space="0" w:color="auto"/>
            <w:bottom w:val="none" w:sz="0" w:space="0" w:color="auto"/>
            <w:right w:val="none" w:sz="0" w:space="0" w:color="auto"/>
          </w:divBdr>
          <w:divsChild>
            <w:div w:id="793327825">
              <w:marLeft w:val="0"/>
              <w:marRight w:val="0"/>
              <w:marTop w:val="0"/>
              <w:marBottom w:val="0"/>
              <w:divBdr>
                <w:top w:val="none" w:sz="0" w:space="0" w:color="auto"/>
                <w:left w:val="none" w:sz="0" w:space="0" w:color="auto"/>
                <w:bottom w:val="none" w:sz="0" w:space="0" w:color="auto"/>
                <w:right w:val="none" w:sz="0" w:space="0" w:color="auto"/>
              </w:divBdr>
              <w:divsChild>
                <w:div w:id="19306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20070">
      <w:bodyDiv w:val="1"/>
      <w:marLeft w:val="0"/>
      <w:marRight w:val="0"/>
      <w:marTop w:val="0"/>
      <w:marBottom w:val="0"/>
      <w:divBdr>
        <w:top w:val="none" w:sz="0" w:space="0" w:color="auto"/>
        <w:left w:val="none" w:sz="0" w:space="0" w:color="auto"/>
        <w:bottom w:val="none" w:sz="0" w:space="0" w:color="auto"/>
        <w:right w:val="none" w:sz="0" w:space="0" w:color="auto"/>
      </w:divBdr>
      <w:divsChild>
        <w:div w:id="101148647">
          <w:marLeft w:val="0"/>
          <w:marRight w:val="0"/>
          <w:marTop w:val="0"/>
          <w:marBottom w:val="0"/>
          <w:divBdr>
            <w:top w:val="none" w:sz="0" w:space="0" w:color="auto"/>
            <w:left w:val="none" w:sz="0" w:space="0" w:color="auto"/>
            <w:bottom w:val="none" w:sz="0" w:space="0" w:color="auto"/>
            <w:right w:val="none" w:sz="0" w:space="0" w:color="auto"/>
          </w:divBdr>
          <w:divsChild>
            <w:div w:id="1258709105">
              <w:marLeft w:val="0"/>
              <w:marRight w:val="0"/>
              <w:marTop w:val="0"/>
              <w:marBottom w:val="0"/>
              <w:divBdr>
                <w:top w:val="none" w:sz="0" w:space="0" w:color="auto"/>
                <w:left w:val="none" w:sz="0" w:space="0" w:color="auto"/>
                <w:bottom w:val="none" w:sz="0" w:space="0" w:color="auto"/>
                <w:right w:val="none" w:sz="0" w:space="0" w:color="auto"/>
              </w:divBdr>
              <w:divsChild>
                <w:div w:id="19015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2611">
      <w:bodyDiv w:val="1"/>
      <w:marLeft w:val="0"/>
      <w:marRight w:val="0"/>
      <w:marTop w:val="0"/>
      <w:marBottom w:val="0"/>
      <w:divBdr>
        <w:top w:val="none" w:sz="0" w:space="0" w:color="auto"/>
        <w:left w:val="none" w:sz="0" w:space="0" w:color="auto"/>
        <w:bottom w:val="none" w:sz="0" w:space="0" w:color="auto"/>
        <w:right w:val="none" w:sz="0" w:space="0" w:color="auto"/>
      </w:divBdr>
      <w:divsChild>
        <w:div w:id="1815440927">
          <w:marLeft w:val="0"/>
          <w:marRight w:val="0"/>
          <w:marTop w:val="0"/>
          <w:marBottom w:val="0"/>
          <w:divBdr>
            <w:top w:val="none" w:sz="0" w:space="0" w:color="auto"/>
            <w:left w:val="none" w:sz="0" w:space="0" w:color="auto"/>
            <w:bottom w:val="none" w:sz="0" w:space="0" w:color="auto"/>
            <w:right w:val="none" w:sz="0" w:space="0" w:color="auto"/>
          </w:divBdr>
          <w:divsChild>
            <w:div w:id="963081230">
              <w:marLeft w:val="0"/>
              <w:marRight w:val="0"/>
              <w:marTop w:val="0"/>
              <w:marBottom w:val="0"/>
              <w:divBdr>
                <w:top w:val="none" w:sz="0" w:space="0" w:color="auto"/>
                <w:left w:val="none" w:sz="0" w:space="0" w:color="auto"/>
                <w:bottom w:val="none" w:sz="0" w:space="0" w:color="auto"/>
                <w:right w:val="none" w:sz="0" w:space="0" w:color="auto"/>
              </w:divBdr>
              <w:divsChild>
                <w:div w:id="20541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36526">
      <w:bodyDiv w:val="1"/>
      <w:marLeft w:val="0"/>
      <w:marRight w:val="0"/>
      <w:marTop w:val="0"/>
      <w:marBottom w:val="0"/>
      <w:divBdr>
        <w:top w:val="none" w:sz="0" w:space="0" w:color="auto"/>
        <w:left w:val="none" w:sz="0" w:space="0" w:color="auto"/>
        <w:bottom w:val="none" w:sz="0" w:space="0" w:color="auto"/>
        <w:right w:val="none" w:sz="0" w:space="0" w:color="auto"/>
      </w:divBdr>
      <w:divsChild>
        <w:div w:id="386031601">
          <w:marLeft w:val="0"/>
          <w:marRight w:val="0"/>
          <w:marTop w:val="0"/>
          <w:marBottom w:val="0"/>
          <w:divBdr>
            <w:top w:val="none" w:sz="0" w:space="0" w:color="auto"/>
            <w:left w:val="none" w:sz="0" w:space="0" w:color="auto"/>
            <w:bottom w:val="none" w:sz="0" w:space="0" w:color="auto"/>
            <w:right w:val="none" w:sz="0" w:space="0" w:color="auto"/>
          </w:divBdr>
          <w:divsChild>
            <w:div w:id="592516772">
              <w:marLeft w:val="0"/>
              <w:marRight w:val="0"/>
              <w:marTop w:val="0"/>
              <w:marBottom w:val="0"/>
              <w:divBdr>
                <w:top w:val="none" w:sz="0" w:space="0" w:color="auto"/>
                <w:left w:val="none" w:sz="0" w:space="0" w:color="auto"/>
                <w:bottom w:val="none" w:sz="0" w:space="0" w:color="auto"/>
                <w:right w:val="none" w:sz="0" w:space="0" w:color="auto"/>
              </w:divBdr>
              <w:divsChild>
                <w:div w:id="7345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3764">
      <w:bodyDiv w:val="1"/>
      <w:marLeft w:val="0"/>
      <w:marRight w:val="0"/>
      <w:marTop w:val="0"/>
      <w:marBottom w:val="0"/>
      <w:divBdr>
        <w:top w:val="none" w:sz="0" w:space="0" w:color="auto"/>
        <w:left w:val="none" w:sz="0" w:space="0" w:color="auto"/>
        <w:bottom w:val="none" w:sz="0" w:space="0" w:color="auto"/>
        <w:right w:val="none" w:sz="0" w:space="0" w:color="auto"/>
      </w:divBdr>
      <w:divsChild>
        <w:div w:id="685667935">
          <w:marLeft w:val="0"/>
          <w:marRight w:val="0"/>
          <w:marTop w:val="0"/>
          <w:marBottom w:val="0"/>
          <w:divBdr>
            <w:top w:val="none" w:sz="0" w:space="0" w:color="auto"/>
            <w:left w:val="none" w:sz="0" w:space="0" w:color="auto"/>
            <w:bottom w:val="none" w:sz="0" w:space="0" w:color="auto"/>
            <w:right w:val="none" w:sz="0" w:space="0" w:color="auto"/>
          </w:divBdr>
          <w:divsChild>
            <w:div w:id="885944395">
              <w:marLeft w:val="0"/>
              <w:marRight w:val="0"/>
              <w:marTop w:val="0"/>
              <w:marBottom w:val="0"/>
              <w:divBdr>
                <w:top w:val="none" w:sz="0" w:space="0" w:color="auto"/>
                <w:left w:val="none" w:sz="0" w:space="0" w:color="auto"/>
                <w:bottom w:val="none" w:sz="0" w:space="0" w:color="auto"/>
                <w:right w:val="none" w:sz="0" w:space="0" w:color="auto"/>
              </w:divBdr>
              <w:divsChild>
                <w:div w:id="878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24065">
      <w:bodyDiv w:val="1"/>
      <w:marLeft w:val="0"/>
      <w:marRight w:val="0"/>
      <w:marTop w:val="0"/>
      <w:marBottom w:val="0"/>
      <w:divBdr>
        <w:top w:val="none" w:sz="0" w:space="0" w:color="auto"/>
        <w:left w:val="none" w:sz="0" w:space="0" w:color="auto"/>
        <w:bottom w:val="none" w:sz="0" w:space="0" w:color="auto"/>
        <w:right w:val="none" w:sz="0" w:space="0" w:color="auto"/>
      </w:divBdr>
      <w:divsChild>
        <w:div w:id="836117836">
          <w:marLeft w:val="0"/>
          <w:marRight w:val="0"/>
          <w:marTop w:val="0"/>
          <w:marBottom w:val="0"/>
          <w:divBdr>
            <w:top w:val="none" w:sz="0" w:space="0" w:color="auto"/>
            <w:left w:val="none" w:sz="0" w:space="0" w:color="auto"/>
            <w:bottom w:val="none" w:sz="0" w:space="0" w:color="auto"/>
            <w:right w:val="none" w:sz="0" w:space="0" w:color="auto"/>
          </w:divBdr>
          <w:divsChild>
            <w:div w:id="353966313">
              <w:marLeft w:val="0"/>
              <w:marRight w:val="0"/>
              <w:marTop w:val="0"/>
              <w:marBottom w:val="0"/>
              <w:divBdr>
                <w:top w:val="none" w:sz="0" w:space="0" w:color="auto"/>
                <w:left w:val="none" w:sz="0" w:space="0" w:color="auto"/>
                <w:bottom w:val="none" w:sz="0" w:space="0" w:color="auto"/>
                <w:right w:val="none" w:sz="0" w:space="0" w:color="auto"/>
              </w:divBdr>
              <w:divsChild>
                <w:div w:id="16787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4086">
      <w:bodyDiv w:val="1"/>
      <w:marLeft w:val="0"/>
      <w:marRight w:val="0"/>
      <w:marTop w:val="0"/>
      <w:marBottom w:val="0"/>
      <w:divBdr>
        <w:top w:val="none" w:sz="0" w:space="0" w:color="auto"/>
        <w:left w:val="none" w:sz="0" w:space="0" w:color="auto"/>
        <w:bottom w:val="none" w:sz="0" w:space="0" w:color="auto"/>
        <w:right w:val="none" w:sz="0" w:space="0" w:color="auto"/>
      </w:divBdr>
    </w:div>
    <w:div w:id="1997682904">
      <w:bodyDiv w:val="1"/>
      <w:marLeft w:val="0"/>
      <w:marRight w:val="0"/>
      <w:marTop w:val="0"/>
      <w:marBottom w:val="0"/>
      <w:divBdr>
        <w:top w:val="none" w:sz="0" w:space="0" w:color="auto"/>
        <w:left w:val="none" w:sz="0" w:space="0" w:color="auto"/>
        <w:bottom w:val="none" w:sz="0" w:space="0" w:color="auto"/>
        <w:right w:val="none" w:sz="0" w:space="0" w:color="auto"/>
      </w:divBdr>
      <w:divsChild>
        <w:div w:id="282539045">
          <w:marLeft w:val="0"/>
          <w:marRight w:val="0"/>
          <w:marTop w:val="0"/>
          <w:marBottom w:val="0"/>
          <w:divBdr>
            <w:top w:val="none" w:sz="0" w:space="0" w:color="auto"/>
            <w:left w:val="none" w:sz="0" w:space="0" w:color="auto"/>
            <w:bottom w:val="none" w:sz="0" w:space="0" w:color="auto"/>
            <w:right w:val="none" w:sz="0" w:space="0" w:color="auto"/>
          </w:divBdr>
          <w:divsChild>
            <w:div w:id="1847135103">
              <w:marLeft w:val="0"/>
              <w:marRight w:val="0"/>
              <w:marTop w:val="0"/>
              <w:marBottom w:val="0"/>
              <w:divBdr>
                <w:top w:val="none" w:sz="0" w:space="0" w:color="auto"/>
                <w:left w:val="none" w:sz="0" w:space="0" w:color="auto"/>
                <w:bottom w:val="none" w:sz="0" w:space="0" w:color="auto"/>
                <w:right w:val="none" w:sz="0" w:space="0" w:color="auto"/>
              </w:divBdr>
              <w:divsChild>
                <w:div w:id="6906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ons-eten.nl/activiteit/57366/voedsel-fiets-excursie-den-haag-19-jun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nhaag.raadsinformatie.nl/modules/6/moties,_amendementen_en_initiatieven/516824"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ons-eten.nl/engine/download/blob/gebiedsplatform/69870/2021/50/Voedsel_verdient_een_prominente_plek_OnsEtenDenHaag_def180521.pdf?app=gebiedsplatform&amp;class=9096&amp;id=6664&amp;field=69870" TargetMode="External"/><Relationship Id="rId28"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alitie2022@denhaag.nl"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93949-5521-4654-BFAD-58DF631C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1408</Words>
  <Characters>7746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Offermans</dc:creator>
  <cp:keywords/>
  <dc:description/>
  <cp:lastModifiedBy>Marco Swart</cp:lastModifiedBy>
  <cp:revision>2</cp:revision>
  <cp:lastPrinted>2022-06-07T08:37:00Z</cp:lastPrinted>
  <dcterms:created xsi:type="dcterms:W3CDTF">2022-06-08T07:10:00Z</dcterms:created>
  <dcterms:modified xsi:type="dcterms:W3CDTF">2022-06-08T07:10:00Z</dcterms:modified>
</cp:coreProperties>
</file>